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Stonaváci sbírkou pro Adru pomohli potřebným</w:t>
      </w:r>
    </w:p>
    <w:p>
      <w:pPr/>
      <w:r>
        <w:rPr>
          <w:b w:val="1"/>
          <w:bCs w:val="1"/>
        </w:rPr>
        <w:t xml:space="preserve">Po tříleté pauze se nedávno uskutečnila sbírka použitého ošacení určená pro Dobrovolnické centrum ADRA Havířov. Abychom vám přiblížili, kam přesně putují věci, které se ve Stonavě vybraly, vydali jsme se do havířovské ADRY osobně.</w:t>
      </w:r>
    </w:p>
    <w:p>
      <w:pPr/>
      <w:r>
        <w:rPr/>
        <w:t xml:space="preserve">Humanitární sbírky mají ve Stonavě pevné místo už řadu let. První z nich se uskutečnila v roce 2010 z iniciativy paní Anny Wicherkové. Na její práci později navázala dcera a následně i vnučka. Po tříleté pauze přišel nový impuls ze Sociální a zdravotní komise, která podpořila obnovení této dobročinné akce. Letošní sbírka se setkala s velkým zájmem a štědrostí občanů. Výtěžek, stejně jako v minulých letech, putoval na podporu Dobrovolnického centra ADRA Havířov.</w:t>
      </w:r>
    </w:p>
    <w:p>
      <w:pPr/>
      <w:r>
        <w:rPr>
          <w:i w:val="1"/>
          <w:iCs w:val="1"/>
        </w:rPr>
        <w:t xml:space="preserve">Tady se nacházíme v přípravně. Tady nám došla stonavská sbírka a tady to holky třídí.</w:t>
      </w:r>
    </w:p>
    <w:p>
      <w:pPr/>
      <w:r>
        <w:rPr/>
        <w:t xml:space="preserve">Část darovaných předmětů míří do charitativních obchůdků ADRA, kde svým prodejem pomáhají financovat další dobročinné aktivity. </w:t>
      </w:r>
    </w:p>
    <w:p>
      <w:pPr/>
      <w:r>
        <w:rPr/>
        <w:t xml:space="preserve">Další část darovaných věcí končí v šatníku, odkud se dostává přímo k lidem v nouzi.</w:t>
      </w:r>
    </w:p>
    <w:p>
      <w:pPr/>
      <w:r>
        <w:rPr/>
        <w:t xml:space="preserve">Organizátoři stonavské humanitární sbírky jsou rozhodnuti v této prospěšné činnosti pokračovat i do budoucna. Zájem veřejnosti a samotný význam pomoci jsou pro ně jasným povzbuzením.</w:t>
      </w:r>
    </w:p>
    <w:p>
      <w:pPr/>
      <w:r>
        <w:rPr/>
        <w:t xml:space="preserve">---</w:t>
      </w:r>
    </w:p>
    <w:p>
      <w:pPr>
        <w:pStyle w:val="Heading1"/>
      </w:pPr>
      <w:r>
        <w:rPr>
          <w:sz w:val="36"/>
          <w:szCs w:val="36"/>
        </w:rPr>
        <w:t xml:space="preserve">Stonavu okouzlilo netradiční spojení kytary a harfy</w:t>
      </w:r>
    </w:p>
    <w:p>
      <w:pPr/>
      <w:r>
        <w:rPr>
          <w:b w:val="1"/>
          <w:bCs w:val="1"/>
        </w:rPr>
        <w:t xml:space="preserve">Kulturní sál Domu PZKO ve Stonavě se v poslední době mění v živé centrum rozmanitého kulturního dění. V říjnu zde proběhl koncert nabízející posluchačům nevšední hudební zážitek – jedinečné propojení kytary a harfy.</w:t>
      </w:r>
    </w:p>
    <w:p>
      <w:pPr/>
      <w:r>
        <w:rPr/>
        <w:t xml:space="preserve">Jakub Jalůvka, český kytarista, hudební pedagog, aranžér a skladatel z Nového Jičína, působí na hudební scéně už více než 25 let. Velmi pestrou hudební cestu má za sebou i harfistka Denisa Chromá, která se hře na harfu věnuje od svých třinácti let. Oba umělci se poprvé setkali už během studií na konzervatoři a od té doby je spojuje nejen přátelství, ale také silná záliba v hudební improvizaci.</w:t>
      </w:r>
    </w:p>
    <w:p>
      <w:pPr/>
      <w:r>
        <w:rPr/>
        <w:t xml:space="preserve">Po letech se jejich hudební dráhy znovu propojily a před dvěma lety vznikl nápad zkombinovat kytaru a harfu – nástroje, které spolu na pódiu vídáme jen zřídka. Právě toto netradiční spojení si mohli vychutnat i návštěvníci koncertu v sálu stonavského Domu PZKO.</w:t>
      </w:r>
    </w:p>
    <w:p>
      <w:pPr/>
      <w:r>
        <w:rPr/>
        <w:t xml:space="preserve">Duo si pro publikum připravilo pestrý, multižánrový program, který plynule přecházel od klasických skladeb až po moderní pop. </w:t>
      </w:r>
    </w:p>
    <w:p>
      <w:pPr/>
      <w:r>
        <w:rPr/>
        <w:t xml:space="preserve">---</w:t>
      </w:r>
    </w:p>
    <w:p>
      <w:pPr>
        <w:pStyle w:val="Heading1"/>
      </w:pPr>
      <w:r>
        <w:rPr>
          <w:sz w:val="36"/>
          <w:szCs w:val="36"/>
        </w:rPr>
        <w:t xml:space="preserve">Koncert galowy Tacy jesteśmy 2025</w:t>
      </w:r>
    </w:p>
    <w:p>
      <w:pPr/>
      <w:r>
        <w:rPr>
          <w:b w:val="1"/>
          <w:bCs w:val="1"/>
        </w:rPr>
        <w:t xml:space="preserve">Dwudziesty drugi galakoncert wieńczący plebiscyt Kongresu Polaków Tacy jesteśmy odbył się po raz drugi w Ośrodku Kultury Strzelnica, z powodu przedłużającego się remontu teatru. Atmosfera gali jednak w niczym nie ustępowała wcześniejszym edycjom.</w:t>
      </w:r>
    </w:p>
    <w:p>
      <w:pPr/>
      <w:r>
        <w:rPr/>
        <w:t xml:space="preserve">Pierwszym nominowanym był zespół dziecięcy Wiolinki z Bystrzycy, prowadzony przez Danutę Cymerys.</w:t>
      </w:r>
    </w:p>
    <w:p>
      <w:pPr/>
      <w:r>
        <w:rPr/>
        <w:t xml:space="preserve">W gronie nominowanych znaleźli się Stanisław Kołek – inicjator odnowy starego cmentarza w Karwinie czy Bohdana Najder – scenarzystka i reżyserka Teatrzyku Bez Kurtyny. Nominację przyjęła również stonawska działaczka Stefania Piszczek, która za błyskotliwe i wzruszające wypowiedzi ze sceny otrzymywała gromkie brawa.</w:t>
      </w:r>
    </w:p>
    <w:p>
      <w:pPr/>
      <w:r>
        <w:rPr/>
        <w:t xml:space="preserve">Z najmłodszego pokolenia nominację do nagrody otrzymały aż cztery osoby: zwycięzca konkursu fotograficznego </w:t>
      </w:r>
      <w:r>
        <w:rPr>
          <w:i w:val="1"/>
          <w:iCs w:val="1"/>
        </w:rPr>
        <w:t xml:space="preserve">Objektiv</w:t>
      </w:r>
      <w:r>
        <w:rPr/>
        <w:t xml:space="preserve"> Nataniel Kluz, Mateusz Mokrosz – brązowy medalista mistrzostw Europy w biegu na orientację, Anna Milerska – uczestniczka mistrzostw świata w narciarstwie klasycznym oraz Helena Hampala – niezwykle utalentowana trzynastoletnia skrzypaczka, laureatka międzynarodowych konkursów.</w:t>
      </w:r>
    </w:p>
    <w:p>
      <w:pPr/>
      <w:r>
        <w:rPr/>
        <w:t xml:space="preserve">To właśnie Helana Hampala została laureatką głównej nagrody Złoty Jestem. </w:t>
      </w:r>
    </w:p>
    <w:p>
      <w:pPr/>
      <w:r>
        <w:rPr/>
        <w:t xml:space="preserve">Z nagrody publiczności cieszył się natomiast Zespół Regionalny Błędowice, który zdobył pierwsze miejsce na festiwalu we włoskim Rimini.</w:t>
      </w:r>
    </w:p>
    <w:p>
      <w:pPr/>
      <w:r>
        <w:rPr/>
        <w:t xml:space="preserve">Przyszłoroczna gala plebiscytu Tacy jesteśmy odbędzie już w Teatrze Cieszyńskim.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2026-04-06T21:37:32+02:00</dcterms:created>
  <dcterms:modified xsi:type="dcterms:W3CDTF">2026-04-06T21:37:32+02:00</dcterms:modified>
</cp:coreProperties>
</file>

<file path=docProps/custom.xml><?xml version="1.0" encoding="utf-8"?>
<Properties xmlns="http://schemas.openxmlformats.org/officeDocument/2006/custom-properties" xmlns:vt="http://schemas.openxmlformats.org/officeDocument/2006/docPropsVTypes"/>
</file>