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Tělocvična Mendelova gymnázia se mění v moderní sportoviště</w:t>
      </w:r>
    </w:p>
    <w:p>
      <w:pPr/>
      <w:r>
        <w:rPr>
          <w:b w:val="1"/>
          <w:bCs w:val="1"/>
        </w:rPr>
        <w:t xml:space="preserve">Na Mendelově gymnáziu se pilně pracuje na rekonstrukci tělocvičny. Stavební úpravy se týkají hlavně interiéru a zastřešení budovy.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Mendelovo gymnázium čeká velká sanace po povodni</w:t>
      </w:r>
    </w:p>
    <w:p>
      <w:pPr/>
      <w:r>
        <w:rPr>
          <w:b w:val="1"/>
          <w:bCs w:val="1"/>
        </w:rPr>
        <w:t xml:space="preserve">Mendelovo gymnázium v Opavě se připravuje i na další velkou rekonstrukci. Škola už více než rok řeší následky povodně, která zasáhla její suterén. I když voda dosahovala jen několika centimetrů, historické zdivo nasáklo vlhkost a té se dodnes nedaří zbavit.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Mokrých Lazců se vrátila zapomenutá židovská historie</w:t>
      </w:r>
    </w:p>
    <w:p>
      <w:pPr/>
      <w:r>
        <w:rPr>
          <w:b w:val="1"/>
          <w:bCs w:val="1"/>
        </w:rPr>
        <w:t xml:space="preserve">Na Opavsku přibyly další kameny zmizelých. V Mokrých Lazcích připomínají dvě ženy z místních židovských rodin - Marii Jarošovou a její neteř Annu Larišovou, obě zavražděné nacisty.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2026-03-12T23:56:01+01:00</dcterms:created>
  <dcterms:modified xsi:type="dcterms:W3CDTF">2026-03-12T23:56:01+01:00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