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Děti si na Myslíku užily lampionový průvod</w:t>
      </w:r>
    </w:p>
    <w:p>
      <w:pPr/>
      <w:r>
        <w:rPr>
          <w:b w:val="1"/>
          <w:bCs w:val="1"/>
        </w:rPr>
        <w:t xml:space="preserve">Večerním Myslíkem prošel v pátek 7. listopadu lampionový průvod. Děti si vyslechly příběh z dávné historie Myslíku, zdolaly stezku odvahy u hřbitova a nechyběly ani odměny za splněné úkoly.</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3-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2026-05-26T16:38:08+02:00</dcterms:created>
  <dcterms:modified xsi:type="dcterms:W3CDTF">2026-05-26T16:38:08+02:00</dcterms:modified>
</cp:coreProperties>
</file>

<file path=docProps/custom.xml><?xml version="1.0" encoding="utf-8"?>
<Properties xmlns="http://schemas.openxmlformats.org/officeDocument/2006/custom-properties" xmlns:vt="http://schemas.openxmlformats.org/officeDocument/2006/docPropsVTypes"/>
</file>