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t xml:space="preserve">Dobrý den, sledujete nový díl MS expresu, který mapuje dění v regionu, vítejte u tv obrazovek.</w:t>
      </w:r>
    </w:p>
    <w:p>
      <w:pPr/>
      <w:r>
        <w:rPr/>
        <w:t xml:space="preserve">Viděli jste všechna dnešní témata, děkujeme za pozornost a už nyní připravujeme příští díl, ve kterém mimo jiné uvidíte, na co se zaměřila konference InnoVerse 2025. Premiéra pořadu je vždy ve čtvrtek.</w:t>
      </w:r>
    </w:p>
    <w:p>
      <w:pPr/>
      <w:r>
        <w:rPr>
          <w:b w:val="1"/>
          <w:bCs w:val="1"/>
        </w:rPr>
        <w:t xml:space="preserve">Nové chráněné bydlení v Mariánských Horách</w:t>
      </w:r>
    </w:p>
    <w:p>
      <w:pPr/>
      <w:r>
        <w:rPr/>
        <w:t xml:space="preserve">V Ostravě – Mariánských Horách vznikne nové chráněné bydlení pro lidi s mentálním postižením. Moravskoslezský kraj tady připravuje moderní dvoupodlažní dům, který má nabídnout dvanácti klientům důstojné zázemí a život co nejvíce podobný běžnému domovu. Stavba má být dokončena na jaře příštího roku.</w:t>
      </w:r>
    </w:p>
    <w:p>
      <w:pPr/>
      <w:r>
        <w:rPr/>
        <w:t xml:space="preserve">Na ulici Karasova v ostravských Mariánských Horách  roste nové chráněné bydlení. Investorem je Moravskoslezský kraj. Klienti budou mít k dispozici  moderní zázemí a možnost žít co nejvíc samostatně.</w:t>
      </w:r>
    </w:p>
    <w:p>
      <w:pPr/>
      <w:r>
        <w:rPr>
          <w:b w:val="1"/>
          <w:bCs w:val="1"/>
        </w:rPr>
        <w:t xml:space="preserve">Michal Kokoška (ANO),</w:t>
      </w:r>
      <w:r>
        <w:rPr>
          <w:b w:val="1"/>
          <w:bCs w:val="1"/>
          <w:i w:val="1"/>
          <w:iCs w:val="1"/>
        </w:rPr>
        <w:t xml:space="preserve"> náměstek hejtmana MSK o významu projektu: </w:t>
      </w:r>
      <w:r>
        <w:rPr/>
        <w:t xml:space="preserve">V dvoupodlažní budově vznikají tři bytové jednotky typu 5+kk pro 12 klientů. Každý z obyvatel bude mít vlastní jednolůžkový pokoj, v budově vznikne také zázemí pro odborný personál. Pracovníci služby budou lidem pomáhat s běžnými denními činnostmi, ale zároveň je vést k samostatnosti – což je jeden z hlavních principů moderní sociální péče. Zařízení bude součástí příspěvkové organizace MS kraje - Fontána.  </w:t>
      </w:r>
    </w:p>
    <w:p>
      <w:pPr/>
      <w:r>
        <w:rPr>
          <w:b w:val="1"/>
          <w:bCs w:val="1"/>
        </w:rPr>
        <w:t xml:space="preserve">Aleš Neuwirth, vedoucí odboru sociálních věcí, KÚ MSK:</w:t>
      </w:r>
      <w:r>
        <w:rPr/>
        <w:t xml:space="preserve"> Fontána, příspěvková organizace Moravskoslezského kraje, poskytuje lidem s mentálním či kombinovaným postižením moderní pobytové sociální služby jako náhradu za domácí prostředí. Zaměřuje se na podporu dospělých klientů, kteří potřebují pomoc při zvládání každodenních úkonů a chtějí žít důstojně a co nejvíce samostatně. Kromě ubytování nabízí aktivizační a terapeutické činnosti i pomoc se začleňováním do běžného života.</w:t>
      </w:r>
    </w:p>
    <w:p>
      <w:pPr/>
      <w:r>
        <w:rPr/>
        <w:t xml:space="preserve">Zahrada u nově vznikajícího chráněného bydlení je navržena tak, aby sloužila k odpočinku i venkovním aktivitám. Objekt totiž stojí v běžné obytné zástavbě, což má klientům usnadnit začlenění do života komunity. Pro kraj je to další krok v procesu transformace sociálních služeb – tedy přechodu od velkých ústavů k menším domům, kde lidé žijí běžnějším způsobem.</w:t>
      </w:r>
    </w:p>
    <w:p>
      <w:pPr/>
      <w:r>
        <w:rPr>
          <w:b w:val="1"/>
          <w:bCs w:val="1"/>
        </w:rPr>
        <w:t xml:space="preserve">Andrej Foltýnek, ředitel organizace:</w:t>
      </w:r>
      <w:r>
        <w:rPr/>
        <w:t xml:space="preserve"> Stavba začala letos v březnu a hotovo má být o rok později. Náklady přesáhnou 47 milionů korun. Většinu pokryje dotace z Národního plánu obnovy, kraj ze svého uhradí více než sedm a půl milionu. </w:t>
      </w:r>
    </w:p>
    <w:p>
      <w:pPr>
        <w:pStyle w:val="Heading2"/>
      </w:pPr>
      <w:r>
        <w:rPr/>
        <w:t xml:space="preserve"> </w:t>
      </w:r>
    </w:p>
    <w:p>
      <w:pPr/>
      <w:r>
        <w:rPr>
          <w:b w:val="1"/>
          <w:bCs w:val="1"/>
        </w:rPr>
        <w:t xml:space="preserve">Moravskoslezský kraj rozšiřuje cykloinfrastrukturu</w:t>
      </w:r>
    </w:p>
    <w:p>
      <w:pPr/>
      <w:r>
        <w:rPr/>
        <w:t xml:space="preserve">Moravskoslezský kraj dál rozšiřuje síť cyklostezek a cyklotras. Na krajském úřadě proběhl cykloworkshop, který ukázal, jak obce i kraj společně pracují na rozvoji bezpečné cyklodopravy.</w:t>
      </w:r>
    </w:p>
    <w:p>
      <w:pPr/>
      <w:r>
        <w:rPr/>
        <w:t xml:space="preserve">V Moravskoslezském kraji letos přibyly nové cyklostezky i opravené úseky, které zlepšují propojení obcí i celých regionů. Na cykloworkshopu to  potvrdili krajští zástupci i starostové, kteří na projektech spolupracují.</w:t>
      </w:r>
    </w:p>
    <w:p>
      <w:pPr/>
      <w:r>
        <w:rPr>
          <w:b w:val="1"/>
          <w:bCs w:val="1"/>
          <w:i w:val="1"/>
          <w:iCs w:val="1"/>
        </w:rPr>
        <w:t xml:space="preserve"> Šárka Šimoňáková, 1. náměstkyně hejtmana MSK </w:t>
      </w:r>
      <w:r>
        <w:rPr>
          <w:b w:val="1"/>
          <w:bCs w:val="1"/>
          <w:i w:val="1"/>
          <w:iCs w:val="1"/>
        </w:rPr>
        <w:t xml:space="preserve">cyklokordinátor: </w:t>
      </w:r>
      <w:r>
        <w:rPr/>
        <w:t xml:space="preserve">Mezi nejvýznamnější dokončené stavby patří nové úseky cyklostezek Solárka a Pindula v Trojanovicích. Společně vytvářejí bezpečný koridor až ke Zlínskému kraji. Kraj dokončil také souvislou rekonstrukci trasy Karviná – Louky nad Olší, která je klíčová pro napojení Havířova na cyklotrasu číslo deset.</w:t>
      </w:r>
    </w:p>
    <w:p>
      <w:pPr/>
      <w:r>
        <w:rPr/>
        <w:t xml:space="preserve">Další vylepšení pocítí cyklisté u Hlučína, kde se opravila trasa Opavská – Zábřežské louky. Úpravy zvýšily komfort i bezpečnost každodenního provozu.</w:t>
      </w:r>
    </w:p>
    <w:p>
      <w:pPr/>
      <w:r>
        <w:rPr>
          <w:b w:val="1"/>
          <w:bCs w:val="1"/>
          <w:i w:val="1"/>
          <w:iCs w:val="1"/>
        </w:rPr>
        <w:t xml:space="preserve"> Radek Podstawka, náměstek hejtmana MSK :</w:t>
      </w:r>
      <w:r>
        <w:rPr/>
        <w:t xml:space="preserve">Kraj chce v rozvoji pokračovat i příští rok. Důraz klade na propojení obcí, bezpečné vedení cyklodopravy a podporu turistiky, která je pro region stále důležitější. </w:t>
      </w:r>
    </w:p>
    <w:p>
      <w:pPr/>
      <w:r>
        <w:rPr>
          <w:b w:val="1"/>
          <w:bCs w:val="1"/>
        </w:rPr>
        <w:t xml:space="preserve">Kraj daroval přes 20 tun potravin</w:t>
      </w:r>
    </w:p>
    <w:p>
      <w:pPr/>
      <w:r>
        <w:rPr/>
        <w:t xml:space="preserve">Moravskoslezský kraj odevzdal do ostravské Potravinové banky více než 20 tun potravin od 116 svých organizací, které poputují k seniorům, samoživitelům či lidem bez domova. Letos se vybralo přes 20,3 tuny, tedy o téměř dvě tuny více než při minulé sbírce, a rekordmanem je Gymnázium Josefa Božka s více než 4,8 tuny. Představitelé kraje ocenili solidaritu veřejnosti i význam boje proti plýtvání jídlem.</w:t>
      </w:r>
    </w:p>
    <w:p>
      <w:pPr/>
      <w:r>
        <w:rPr>
          <w:b w:val="1"/>
          <w:bCs w:val="1"/>
        </w:rPr>
        <w:t xml:space="preserve">Gymnázium ve Frýdku-Místku má moderní sportoviště</w:t>
      </w:r>
    </w:p>
    <w:p>
      <w:pPr/>
      <w:r>
        <w:rPr/>
        <w:t xml:space="preserve">V areálu Gymnázia Cihelní ve Frýdku-Místku dokončil Moravskoslezský kraj revitalizaci sportovního areálu. Studenti i veřejnost tak mají k dispozici nový atletický ovál, sportovní a workoutové hřiště a prostory na další sportovní aktivity.</w:t>
      </w:r>
    </w:p>
    <w:p>
      <w:pPr/>
      <w:r>
        <w:rPr/>
        <w:t xml:space="preserve">Celý projekt vyšel na téměř 30 milionů korun. Kraj na něj získal dotaci z Operačního programu Spravedlivá transformace.</w:t>
      </w:r>
    </w:p>
    <w:p>
      <w:pPr/>
      <w:r>
        <w:rPr>
          <w:b w:val="1"/>
          <w:bCs w:val="1"/>
        </w:rPr>
        <w:t xml:space="preserve">Jan Veřmiřovský (ANO), náměstek hejtmana MS kraje: </w:t>
      </w:r>
      <w:r>
        <w:rPr/>
        <w:t xml:space="preserve">"Dá se říci, že je to jedno z největších sportovních hřišť, které máme a které jsme zrealizovali. V současné době stálo bezmála 30 milionů korun, kdy z větší části bylo financováno z Operačního programu Spravedlivé transformace. Takže, jak můžeme vidět, obsahuje nejen klasické hřiště s oválem, ale také workoutové prvky a samozřejmě další části, které jsou důležité pro sportování naší mládeže a nejen mládeže, ale i veřejnosti."</w:t>
      </w:r>
    </w:p>
    <w:p>
      <w:pPr/>
      <w:r>
        <w:rPr/>
        <w:t xml:space="preserve">Na provoz bude přispívat také město Frýdek-Místek.</w:t>
      </w:r>
    </w:p>
    <w:p>
      <w:pPr/>
      <w:r>
        <w:rPr>
          <w:b w:val="1"/>
          <w:bCs w:val="1"/>
        </w:rPr>
        <w:t xml:space="preserve">Petr Korč (Naše Město F-M), primátor Frýdku-Místku:</w:t>
      </w:r>
      <w:r>
        <w:rPr/>
        <w:t xml:space="preserve"> "Jako primátor samozřejmě vítám každou investici na území města a kraj investuje u svých škol do sportovišť. A my samozřejmě chceme, aby sportoviště nesloužila jen těm školám, ale společně s krajem chceme, aby sloužila celému městu. Takže jsme se dohodli i na spolupráci. A ta sportoviště by měla být přístupná i po ukončení vyučování a měla by tedy za určitých podmínek mít přístup i veřejnost."</w:t>
      </w:r>
    </w:p>
    <w:p>
      <w:pPr/>
      <w:r>
        <w:rPr/>
        <w:t xml:space="preserve">Nad rámec projektu ze svého rozpočtu vybudoval Moravskoslezský kraj vedle sportoviště horolezeckou věž, která zde rozšiřuje nabídku sportovních aktivit. Areál bude k dispozici pro veřejnost zdarma.</w:t>
      </w:r>
    </w:p>
    <w:p>
      <w:pPr/>
      <w:r>
        <w:rPr>
          <w:b w:val="1"/>
          <w:bCs w:val="1"/>
        </w:rPr>
        <w:t xml:space="preserve">Pavel Carbol, ředitel Gymnázia Cihelní F-M:</w:t>
      </w:r>
      <w:r>
        <w:rPr/>
        <w:t xml:space="preserve"> "Je to multifunkční, takže od workoutu přes basketbal, florbal, fotbal, volejbal, samozřejmě atletické disciplíny, běh, vrh koulí. Můžou si vybrat. Veřejnosti je areál přístupný, takže během dne si mohou přijít zasportovat. Pochopitelně omezením bude počasí nebo tma, protože areál není osvětlen, takže v noci bez patřičného světla nebo v situaci, kdy nasněží nebo dlouho bude pršet, tak pochopitelně sportování nebude vhodné. Je to bezplatné. Musí si jen vzít svoje sportovní doplňky, to znamená míče a další náčiní."</w:t>
      </w:r>
    </w:p>
    <w:p>
      <w:pPr/>
      <w:r>
        <w:rPr/>
        <w:t xml:space="preserve">V areálu vzniklo také 18 parkovacích míst pro zaměstnance školy.</w:t>
      </w:r>
    </w:p>
    <w:p>
      <w:pPr/>
      <w:r>
        <w:rPr/>
        <w:t xml:space="preserve">Viděli jste všechna dnešní témata, děkujeme za pozornost a už nyní připravujeme příští díl, ve kterém mimo jiné uvidíte, na co se zaměřila konference InnoVerse 2025. Premiéra pořadu je vždy ve čtvrtek.</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27-1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2026-04-17T04:40:31+02:00</dcterms:created>
  <dcterms:modified xsi:type="dcterms:W3CDTF">2026-04-17T04:40:31+02:00</dcterms:modified>
</cp:coreProperties>
</file>

<file path=docProps/custom.xml><?xml version="1.0" encoding="utf-8"?>
<Properties xmlns="http://schemas.openxmlformats.org/officeDocument/2006/custom-properties" xmlns:vt="http://schemas.openxmlformats.org/officeDocument/2006/docPropsVTypes"/>
</file>