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Programové dotace cílí i na stomatology</w:t>
      </w:r>
    </w:p>
    <w:p>
      <w:pPr/>
      <w:r>
        <w:rPr>
          <w:b w:val="1"/>
          <w:bCs w:val="1"/>
        </w:rPr>
        <w:t xml:space="preserve">Město rozdělí v příštím roce mezi spolky, organizace i jednotlivce více než 32 milionů korun. Tyto peníze jsou v rámci programových dotací určeny například na podporu sportu, kultury, volnočasovou nebo sociální oblast.</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p>
      <w:pPr/>
      <w:r>
        <w:rPr/>
        <w:t xml:space="preserve">---</w:t>
      </w:r>
    </w:p>
    <w:p>
      <w:pPr>
        <w:pStyle w:val="Heading1"/>
      </w:pPr>
      <w:r>
        <w:rPr>
          <w:sz w:val="36"/>
          <w:szCs w:val="36"/>
        </w:rPr>
        <w:t xml:space="preserve">Škola vánoční výstavou oslavila i výročí vzniku</w:t>
      </w:r>
    </w:p>
    <w:p>
      <w:pPr/>
      <w:r>
        <w:rPr>
          <w:b w:val="1"/>
          <w:bCs w:val="1"/>
        </w:rPr>
        <w:t xml:space="preserve">Den otevřených dveří spojený s vánoční výstavou připomněl kulaté výročí založení Praktické školy a odborného učiliště. Dětem se speciálními vzdělávacími potřebami se věnuje čtyřicet let.</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p>
      <w:pPr/>
      <w:r>
        <w:rPr/>
        <w:t xml:space="preserve">---</w:t>
      </w:r>
    </w:p>
    <w:p>
      <w:pPr>
        <w:pStyle w:val="Heading1"/>
      </w:pPr>
      <w:r>
        <w:rPr>
          <w:sz w:val="36"/>
          <w:szCs w:val="36"/>
        </w:rPr>
        <w:t xml:space="preserve">NJ historický regiment se předvedl u Slavkova</w:t>
      </w:r>
    </w:p>
    <w:p>
      <w:pPr/>
      <w:r>
        <w:rPr>
          <w:b w:val="1"/>
          <w:bCs w:val="1"/>
        </w:rPr>
        <w:t xml:space="preserve">Rekonstrukce bitvy u Slavkova se zúčastnili také nadšenci klubu vojenské historie z Novojičínska. Od významného střetu Napoleonských válek letos uplynulo 220 let.</w:t>
      </w:r>
    </w:p>
    <w:p>
      <w:pPr/>
      <w:r>
        <w:rPr/>
        <w:t xml:space="preserve">Bitva Tří císařů se odehrála 2. prosince 1805 poblíž Slavkova u Brna. Velkolepé rekonstrukce této události se v daném termínu pořádají od devadesátých let. Letos, v roce 220. výročí, se tu sešli nadšenci vojenské historie z 15 zemí světa. Mezi nimi také ti z Novojičínska. </w:t>
      </w:r>
    </w:p>
    <w:p>
      <w:pPr/>
      <w:r>
        <w:rPr>
          <w:b w:val="1"/>
          <w:bCs w:val="1"/>
        </w:rPr>
        <w:t xml:space="preserve">Ondřej Tupý, místopředseda klubu vojenské historie Kaunitz Rittberg: </w:t>
      </w:r>
      <w:r>
        <w:rPr/>
        <w:t xml:space="preserve">“Jako každý rok jsme tady na pratecké návrší u Mohyly míru, aby jsme tady vzdali poctu padlým v bitvě u Slavkova. Je to tradice, kterou se nelze porušit. Je to takové, pro některé z nás je to absolutně vyvrcholení celých těch vzpomínkových akcí, protože ta bitevní ukázka je jedna věc, ale tady ta pietní neděle je z pohledu mnohých ještě významnější.”</w:t>
      </w:r>
      <w:br/>
    </w:p>
    <w:p>
      <w:pPr/>
      <w:r>
        <w:rPr>
          <w:b w:val="1"/>
          <w:bCs w:val="1"/>
        </w:rPr>
        <w:t xml:space="preserve">Aleš Hubr, klub vojenské historie Kaunitz Rittberg: </w:t>
      </w:r>
      <w:r>
        <w:rPr/>
        <w:t xml:space="preserve">“Bitva byla velice náročná. Viděl jsem to na všech našich svěřencích, kteří stáli v řadách, šlapali neskutečně pěkně a po ranním vyčerpávajícím nácviku bylo obdivuhodné, že si tu fyzickou kondici udrželi až do konce celé bitvy, kdy útok střídal ústup a neustále přetlačování bylo fyzicky velice náročné.”</w:t>
      </w:r>
    </w:p>
    <w:p>
      <w:pPr/>
      <w:r>
        <w:rPr>
          <w:b w:val="1"/>
          <w:bCs w:val="1"/>
        </w:rPr>
        <w:t xml:space="preserve">Ondřej Tupý, místopředseda klubu vojenské historie Kaunitz Rittberg: </w:t>
      </w:r>
      <w:r>
        <w:rPr/>
        <w:t xml:space="preserve">“V letošní bitevní ukázce bylo na 1600 účastníků, přes 90 koní, více než 20 děl. A co do počtu se řadí mezi ty větší. Pochopitelně letos jsme měli kulaté 220. výročí, právě to přilákalo podstatně více jednotek francouzských, italských nebo polských.”</w:t>
      </w:r>
      <w:br/>
    </w:p>
    <w:p>
      <w:pPr/>
      <w:r>
        <w:rPr>
          <w:b w:val="1"/>
          <w:bCs w:val="1"/>
        </w:rPr>
        <w:t xml:space="preserve">Aleš Hubr, klub vojenské historie Kaunitz Rittberg: </w:t>
      </w:r>
      <w:r>
        <w:rPr/>
        <w:t xml:space="preserve">“Ta salva byla daleko mohutnější, čili šlo slyšet, že ty bataliony jsou daleko daleko početnější, než bývají standardně každým rokem. Kdy v minulosti třeba v batalionu bylo 50 až 60 lidí, a my jsme letos v našem batalionu, který tvořily tři 3 kompanie, měli 120 vojáků.”</w:t>
      </w:r>
    </w:p>
    <w:p>
      <w:pPr/>
      <w:r>
        <w:rPr/>
        <w:t xml:space="preserve">V rakouské uniformě novojičínského Regimentu č. 20 Kaunitz Rittberg se objevil také nadšenec napoleonské éry z Velké Británie. </w:t>
      </w:r>
    </w:p>
    <w:p>
      <w:pPr/>
      <w:r>
        <w:rPr>
          <w:b w:val="1"/>
          <w:bCs w:val="1"/>
        </w:rPr>
        <w:t xml:space="preserve">Johnny Crawford, klub vojenské historie Kaunitz Rittberg: </w:t>
      </w:r>
      <w:r>
        <w:rPr/>
        <w:t xml:space="preserve">“Vždy mě zajímala rakouská armáda, tak jsem chtěl udělat něco netradičního a zjistil jsem, že v České republice existuje něco jako tento regiment číslo 20 Kaunitz. Bitva Tří císařů v Anglii není tak populární, jak by si zasloužila. Britové se více soustředí na Waterloo nebo na španělské a portugalské bitvy, takže se svou účastí snažím podpořit propagaci této bitvy v Anglii."</w:t>
      </w:r>
      <w:br/>
      <w:r>
        <w:rPr/>
        <w:t xml:space="preserve"> </w:t>
      </w:r>
    </w:p>
    <w:p>
      <w:pPr/>
      <w:r>
        <w:rPr/>
        <w:t xml:space="preserve">Akci Austerlitz 2025 organizuje Projekt Austerlitz za podpory Jihomoravského kraje a agentury CzechTourism.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2026-03-23T18:51:57+01:00</dcterms:created>
  <dcterms:modified xsi:type="dcterms:W3CDTF">2026-03-23T18:51:57+01:00</dcterms:modified>
</cp:coreProperties>
</file>

<file path=docProps/custom.xml><?xml version="1.0" encoding="utf-8"?>
<Properties xmlns="http://schemas.openxmlformats.org/officeDocument/2006/custom-properties" xmlns:vt="http://schemas.openxmlformats.org/officeDocument/2006/docPropsVTypes"/>
</file>