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Mariánské Hory mají rekordní rozpočet na rok 2026</w:t>
      </w:r>
    </w:p>
    <w:p>
      <w:pPr/>
      <w:r>
        <w:rPr>
          <w:b w:val="1"/>
          <w:bCs w:val="1"/>
        </w:rPr>
        <w:t xml:space="preserve">Mariánskohorská radnice bude mít v letošním roce k dispozici rekordní rozpočet ve výši 456 milionů korun, což umožní další rozvoj obvodu. Peníze půjdou na investice, bydlení i veřejný prostor. Největší položkou je péče o bytový fond. Radnice spravuje téměř dva tisíce bytů.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“Ty, které se uvolňují, se opravují a dávají se zpátky na trh, aby v nich mohli bydlet noví nájemníci. A ty, které jsou zabydlené, tak je potřeba snižovat energetickou náročnost těch bytových domů.”</w:t>
      </w:r>
    </w:p>
    <w:p>
      <w:pPr/>
      <w:r>
        <w:rPr/>
        <w:t xml:space="preserve">Mezi hlavní investice příštího roku patří dokončení už rozběhnutých projektů – například  regenerace domu ve Strmé ulici nebo sociální bydlení v Bendlově ulici.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“Tyto tituly jsou hrazeny nejen z prostředků našeho rozpočtu, ale pomáháme si také dotacemi, nebo třeba v případě Strmé ulice, velmi výhodným úvěrem. A samozřejmě podporuje tyto akce také město Ostrava.”</w:t>
      </w:r>
    </w:p>
    <w:p>
      <w:pPr/>
      <w:r>
        <w:rPr/>
        <w:t xml:space="preserve">Radnice se zaměří i na veřejný prostor. V plánu je mimo jiné první etapa regenerace sídliště U Dvoru. </w:t>
      </w:r>
    </w:p>
    <w:p>
      <w:pPr/>
      <w:r>
        <w:rPr>
          <w:b w:val="1"/>
          <w:bCs w:val="1"/>
        </w:rPr>
        <w:t xml:space="preserve">Patrik Hujdus (Nezávislí), starosta Ostravy-Mariánských Hor a Hulvák: ”</w:t>
      </w:r>
      <w:r>
        <w:rPr/>
        <w:t xml:space="preserve">Začneme na ulici Strmé, kde vytvoříme nová parkovací místa. Tady vlastně v této lokalitě bude také opraven chodník a ten veřejný prostor. Na tu první etapu v dalších letech potom naváže komplexní regenerace vnitrobloku.”</w:t>
      </w:r>
    </w:p>
    <w:p>
      <w:pPr/>
      <w:r>
        <w:rPr/>
        <w:t xml:space="preserve">Rekonstrukcí projde mimo jiné i bytový dům na ulici Zelená 88 až 94.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“Tam nejprve se uskuteční výměna zdravotechniky a na tu potom v první polovině roku plynule naváže kompletní rekonstrukce toho domu.”</w:t>
      </w:r>
    </w:p>
    <w:p>
      <w:pPr/>
      <w:r>
        <w:rPr/>
        <w:t xml:space="preserve">Rozpočet pamatuje i na obyvatele všech generací. Podpořeny budou školní pobyty, příměstské tábory i tradiční kulturní a komunitní akce. V plánu je i revitalizace parků za Hodoňankou a za radnicí a dokončení regenerace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01-01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2026-05-09T14:39:35+02:00</dcterms:created>
  <dcterms:modified xsi:type="dcterms:W3CDTF">2026-05-09T14:39:35+02:00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