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Bruntálský krystalek 2025</w:t>
      </w:r>
    </w:p>
    <w:p>
      <w:pPr/>
      <w:r>
        <w:rPr>
          <w:b w:val="1"/>
          <w:bCs w:val="1"/>
        </w:rPr>
        <w:t xml:space="preserve">Letošní setkání otužilců na rybníku v centru města bylo dokonalou prověrkou odvahy i odolnosti účastníků akce.  Teploměr se zastavil na sedmi stupních pod nulou. Voda měla nulu, což je pro otužilce ideální stav, kdy vstupují do vody, která je teplejší, než vzduch.</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2026-02-06T08:58:30+01:00</dcterms:created>
  <dcterms:modified xsi:type="dcterms:W3CDTF">2026-02-06T08:58:30+01:00</dcterms:modified>
</cp:coreProperties>
</file>

<file path=docProps/custom.xml><?xml version="1.0" encoding="utf-8"?>
<Properties xmlns="http://schemas.openxmlformats.org/officeDocument/2006/custom-properties" xmlns:vt="http://schemas.openxmlformats.org/officeDocument/2006/docPropsVTypes"/>
</file>