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Veletrh středních škol na Černé louce v Ostravě</w:t>
      </w:r>
    </w:p>
    <w:p>
      <w:pPr/>
      <w:r>
        <w:rPr/>
        <w:t xml:space="preserve">Veletrh škol, vzdělávání a pracovních příležitostí dospěl do svého letošního finále na ostravské Černé louce. Návštěvníkům nabídl ve dvou dnech pestrou prezentaci středních škol a zaměstnavatelů.</w:t>
      </w:r>
    </w:p>
    <w:p>
      <w:pPr/>
      <w:r>
        <w:rPr/>
        <w:t xml:space="preserve">Mezi hlavními partnery veletrhu byl i Moravskoslezský kraj, který ve svém stánku prezentoval svou kampaň „Řemeslo má respekt.“</w:t>
      </w:r>
    </w:p>
    <w:p>
      <w:pPr/>
      <w:r>
        <w:rPr>
          <w:b w:val="1"/>
          <w:bCs w:val="1"/>
        </w:rPr>
        <w:t xml:space="preserve">Jan Veřmiřovský (ANO), náměstek hejtmana MS kraje:</w:t>
      </w:r>
      <w:r>
        <w:rPr/>
        <w:t xml:space="preserve"> „Řemesla jsou z mého pohledu </w:t>
      </w:r>
      <w:r>
        <w:rPr>
          <w:i w:val="1"/>
          <w:iCs w:val="1"/>
        </w:rPr>
        <w:t xml:space="preserve">důležitá</w:t>
      </w:r>
      <w:r>
        <w:rPr/>
        <w:t xml:space="preserve">, i když každopádně ne každý si to myslí. Zejména rodiče, kteří by velmi rádi ze všech svých dětí měli maturanty. Na druhou stranu je třeba si uvědomit, že nejenom je určitá potřebnost, ale samozřejmě také uplatnitelnost na trhu práce, ať už ve firmách nebo v podobě soukromníků.“</w:t>
      </w:r>
    </w:p>
    <w:p>
      <w:pPr/>
      <w:r>
        <w:rPr>
          <w:b w:val="1"/>
          <w:bCs w:val="1"/>
        </w:rPr>
        <w:t xml:space="preserve">Kristýna Buchta, Odbor školství, mládeže a sportu, KÚ MSK:</w:t>
      </w:r>
      <w:r>
        <w:rPr/>
        <w:t xml:space="preserve"> „Principem celé této kampaně je propagovat řemeslné obory, po kterých je největší hlad na našem trhu práce, a snažíme se tady podporovat je i formou stipendií. A co se týče těch řemesel, tak máme 14 podporovaných řemesel na 20 školách zřizovaných Moravskoslezským krajem.“</w:t>
      </w:r>
    </w:p>
    <w:p>
      <w:pPr/>
      <w:r>
        <w:rPr/>
        <w:t xml:space="preserve">O prezentaci jednotlivých škol se starali studenti i učitelé. </w:t>
      </w:r>
    </w:p>
    <w:p>
      <w:pPr/>
      <w:r>
        <w:rPr/>
        <w:t xml:space="preserve">Proč je fajn studovat na vaší škole?</w:t>
      </w:r>
    </w:p>
    <w:p>
      <w:pPr/>
      <w:r>
        <w:rPr>
          <w:b w:val="1"/>
          <w:bCs w:val="1"/>
        </w:rPr>
        <w:t xml:space="preserve">Vlastimil Děcký, zástupce ředitele, SŠ technická a dopravní Ostrava: </w:t>
      </w:r>
      <w:r>
        <w:rPr/>
        <w:t xml:space="preserve">„Auta budou jezdit pořád. Je jedno, jestli to bude na naftu nebo na elektriku, a bude pořád potřeba někoho, kdo je bude umět dopravit.“</w:t>
      </w:r>
    </w:p>
    <w:p>
      <w:pPr/>
      <w:r>
        <w:rPr>
          <w:b w:val="1"/>
          <w:bCs w:val="1"/>
        </w:rPr>
        <w:t xml:space="preserve">Lucie Kopecká, zástupce ředitele, OA Ostrava:</w:t>
      </w:r>
      <w:r>
        <w:rPr/>
        <w:t xml:space="preserve"> „Prezentujeme obor Trenérská akademie, který je určen pro žáky, kteří profesionálně sportují.“</w:t>
      </w:r>
    </w:p>
    <w:p>
      <w:pPr/>
      <w:r>
        <w:rPr>
          <w:b w:val="1"/>
          <w:bCs w:val="1"/>
        </w:rPr>
        <w:t xml:space="preserve">anketa: žáci:</w:t>
      </w:r>
      <w:r>
        <w:rPr/>
        <w:t xml:space="preserve"> „Naše dvě holky Kateřina Hanáčková a Adéla Gebauerová toho maskota Boryse navrhly.“</w:t>
      </w:r>
    </w:p>
    <w:p>
      <w:pPr/>
      <w:r>
        <w:rPr/>
        <w:t xml:space="preserve">Veletrh nabídl i doprovodný program na hlavním pódiu.</w:t>
      </w:r>
    </w:p>
    <w:p>
      <w:pPr/>
      <w:r>
        <w:rPr>
          <w:b w:val="1"/>
          <w:bCs w:val="1"/>
        </w:rPr>
        <w:t xml:space="preserve">Projekt na SŠ, ZŠ a MŠ Třinec</w:t>
      </w:r>
    </w:p>
    <w:p>
      <w:pPr/>
      <w:r>
        <w:rPr/>
        <w:t xml:space="preserve">SŠ, ZŠ a MŠ v Třinci se zapojila do mezinárodního projektu Visegrad Fund, na kterém se podílejí speciální školy. Třinecká škola tentokrát pořádala Vánoční dílny.</w:t>
      </w:r>
    </w:p>
    <w:p>
      <w:pPr/>
      <w:r>
        <w:rPr/>
        <w:t xml:space="preserve">V ročním mezinárodním projektu Visegrádského fondu jsou zapojeny speciální školy z České republiky, Polska a Slovenska.</w:t>
      </w:r>
    </w:p>
    <w:p>
      <w:pPr/>
      <w:r>
        <w:rPr>
          <w:b w:val="1"/>
          <w:bCs w:val="1"/>
        </w:rPr>
        <w:t xml:space="preserve">Dalibor Pyszko, ředitel SŠ, ZŠ a MŠ Třinec</w:t>
      </w:r>
      <w:r>
        <w:rPr>
          <w:b w:val="1"/>
          <w:bCs w:val="1"/>
        </w:rPr>
        <w:t xml:space="preserve">:</w:t>
      </w:r>
      <w:r>
        <w:rPr/>
        <w:t xml:space="preserve"> "Já jsem rád, že nám vyšel už třetí takový projekt v pořadí po těch dvou předešlých a vyšla nám dotace 20 200 eur, která nám pokryje neinvestiční výdaje na cestovné a různé materiální náklady na drobné aktivity tohoto projektu. Projekt jsme zahájili v září tohoto školního roku, a to na takovém příznačném místě na Hrčavě, kde dochází ke styku všech tří států. Takže na tomto místě jsme se sešli a zahájili projekt. Poté jsme navštívili farmu, čili dozvěděli jsme se něco o farmaření, o mísení právě kultur, tradic a hlavně těch tří jazyků Slovenska, Polska a České republiky."</w:t>
      </w:r>
    </w:p>
    <w:p>
      <w:pPr/>
      <w:r>
        <w:rPr/>
        <w:t xml:space="preserve">Přímo v Třinci se pak konala vánoční dílna, kde česká škola představila tradice našich Vánoc.</w:t>
      </w:r>
    </w:p>
    <w:p>
      <w:pPr/>
      <w:r>
        <w:rPr>
          <w:b w:val="1"/>
          <w:bCs w:val="1"/>
        </w:rPr>
        <w:t xml:space="preserve">Dalibor Pyszko, ředitel SŠ, ZŠ a MŠ Třinec</w:t>
      </w:r>
      <w:r>
        <w:rPr>
          <w:b w:val="1"/>
          <w:bCs w:val="1"/>
        </w:rPr>
        <w:t xml:space="preserve">:</w:t>
      </w:r>
      <w:r>
        <w:rPr/>
        <w:t xml:space="preserve"> "Chceme ukázat dětem, jak se plete vánočka, tradiční česká vánočka, a zazpívali jsme si koledu vánoční. Obdobou bude Velikonoční dílna, která bude na Slovensku, a tam se dozvíme něco o velikonočních tradicích a také si upečeme nějaké velikonoční dobroty. No a závěrem nás čeká aktivita na Slovensku, Gastro Therapy Workshop, a necháme se překvapit, co si polská speciální škola pro nás připraví."</w:t>
      </w:r>
    </w:p>
    <w:p>
      <w:pPr/>
      <w:r>
        <w:rPr/>
        <w:t xml:space="preserve">Vánoční dílna sklidila úspěch. Asi nejvíce si děti užily zpívání vánočních koled ve třech jazycích.</w:t>
      </w:r>
    </w:p>
    <w:p>
      <w:pPr/>
      <w:r>
        <w:rPr>
          <w:b w:val="1"/>
          <w:bCs w:val="1"/>
        </w:rPr>
        <w:t xml:space="preserve">Anna Lazar, koordinátorka projektu</w:t>
      </w:r>
      <w:r>
        <w:rPr>
          <w:b w:val="1"/>
          <w:bCs w:val="1"/>
        </w:rPr>
        <w:t xml:space="preserve">:</w:t>
      </w:r>
      <w:r>
        <w:rPr/>
        <w:t xml:space="preserve"> "Ty projekty jsou vždycky strašně fajn. Když potom vidíte, jak ty děti se mezi sebou začínají bavit, kontaktovat. A dneska tedy máme Vánoční dílny, takže jsme si připravili výrobu cukroví, vánočky a zdobení perníčků, protožeCelkový cíl bych právě řekla, že je to, že bydlíme na tom Trojmezí a že právě chceme našim žákům ukázat, že ty tři jazyky jsou si tak blízké, že se nemusí bát toho, zajet si na výlet. Třeba do toho Potěšena za hranicí nebo na Slovensko do Turecka, zajet si právě na vánoční trhy nebo právě na hory, že se všude domluví, a myslím si, že to je to hlavní." celý projekt je zaměřený na vaření a pečení."</w:t>
      </w:r>
    </w:p>
    <w:p>
      <w:pPr/>
      <w:r>
        <w:rPr/>
        <w:t xml:space="preserve">Celkový cíl toho projektu?</w:t>
      </w:r>
    </w:p>
    <w:p>
      <w:pPr/>
      <w:r>
        <w:rPr>
          <w:b w:val="1"/>
          <w:bCs w:val="1"/>
        </w:rPr>
        <w:t xml:space="preserve">Anna Lazar, koordinátorka projektu</w:t>
      </w:r>
      <w:r>
        <w:rPr>
          <w:b w:val="1"/>
          <w:bCs w:val="1"/>
        </w:rPr>
        <w:t xml:space="preserve">:</w:t>
      </w:r>
      <w:r>
        <w:rPr/>
        <w:t xml:space="preserve"> "Celkový cíl je to, že bydlíme na tom trojmezí a že právě chceme našim žákům ukázat, že ty tři jazyky jsou si tak blízké, že se nemusí bát zajet si na výlet. Třeba do toho Těšína za hranicí nebo na Slovensko do Turzovky, zajet si právě na vánoční trhy nebo právě na hory, že se všude domluví, a myslím si, že to je to hlavní."</w:t>
      </w:r>
    </w:p>
    <w:p>
      <w:pPr/>
      <w:r>
        <w:rPr>
          <w:b w:val="1"/>
          <w:bCs w:val="1"/>
        </w:rPr>
        <w:t xml:space="preserve">Jan Veřmiřovský (ANO), náměstek hejtmana MS kraje:</w:t>
      </w:r>
      <w:r>
        <w:rPr/>
        <w:t xml:space="preserve"> "Za mě je to výborný projekt, protože navazuje spolupráci právě v rámci speciálního vzdělávání v různých regionech. To znamená, ať už je to Polsko, nebo je to Slovensko. Dneska se tady setkáváme v rámci oslavy Vánoc, kdy pro žáky jsou připravené různé aktivity, které s Vánocemi souvisí. Mimo jiné třeba pečení cukroví."</w:t>
      </w:r>
    </w:p>
    <w:p>
      <w:pPr/>
      <w:r>
        <w:rPr/>
        <w:t xml:space="preserve">Proč je důležité pro děti, které potřebují speciální péči, mít ten mezinárodní kontakt?</w:t>
      </w:r>
    </w:p>
    <w:p>
      <w:pPr/>
      <w:r>
        <w:rPr>
          <w:b w:val="1"/>
          <w:bCs w:val="1"/>
        </w:rPr>
        <w:t xml:space="preserve">Jan Veřmiřovský (ANO), náměstek hejtmana MS kraje:</w:t>
      </w:r>
      <w:r>
        <w:rPr/>
        <w:t xml:space="preserve"> "Ten mezinárodní kontakt ukazuje, že přeci jenom jsou děti, které mají určitá postižení nejenom u nás, ale i v rámci jiných regionů. A je to i o odstraňování jazykových bariér."</w:t>
      </w:r>
    </w:p>
    <w:p>
      <w:pPr/>
      <w:r>
        <w:rPr>
          <w:b w:val="1"/>
          <w:bCs w:val="1"/>
        </w:rPr>
        <w:t xml:space="preserve">Parní stroj ze SPŠ Vítkovice se stal novou akvizicí v muzeu</w:t>
      </w:r>
    </w:p>
    <w:p>
      <w:pPr/>
      <w:r>
        <w:rPr/>
        <w:t xml:space="preserve">Národní zemědělské muzeum v Dolních Vítkovicích v Ostravě má nový přírůstek. Stal se jím historický parní stroj, který repasovali žáci SPŠ v Ostravě - Vítkovicích.</w:t>
      </w:r>
    </w:p>
    <w:p>
      <w:pPr/>
      <w:r>
        <w:rPr/>
        <w:t xml:space="preserve">Jak už jsme vás ve vysílání televize Polar informovali, žáci Střední průmyslové školy v Ostravě - Vítkovicích roky pracovali na tom, aby opětovně vdechli život tomuto historickému parnímu stroji.</w:t>
      </w:r>
    </w:p>
    <w:p>
      <w:pPr/>
      <w:r>
        <w:rPr>
          <w:b w:val="1"/>
          <w:bCs w:val="1"/>
        </w:rPr>
        <w:t xml:space="preserve">Tomáš Řežáb, ředitel SPŠ Ostrava - Vítkovice</w:t>
      </w:r>
      <w:r>
        <w:rPr>
          <w:b w:val="1"/>
          <w:bCs w:val="1"/>
        </w:rPr>
        <w:t xml:space="preserve">:</w:t>
      </w:r>
      <w:r>
        <w:rPr/>
        <w:t xml:space="preserve"> "Ten stroj je dovezený z Belgie, původem je z Francie. Je to francouzská výroba, ale dovezený z Belgie. My jsme se k tomu dostali tak, že spolupracujeme s firmou Vyncke jako s mnoha dalšími firmami, protože jako strojní průmyslovka musíme spolupracovat a rádi spolupracujeme s firmami. No a my jsme to tam viděli s kolegou, když jsme přijeli na návštěvu, a říkali jsme si, proč bychom to nezkusili? No a to už je tři roky zpět. Takže tři roky trvala celá ta rekonstrukce do podoby, jak to vidíte dnes. Jako funkční parní stroj."</w:t>
      </w:r>
    </w:p>
    <w:p>
      <w:pPr/>
      <w:r>
        <w:rPr/>
        <w:t xml:space="preserve">Zajímavé na tomto projektu je, že se na něm podíleli samotní žáci a prohloubili si tak své dovednosti.</w:t>
      </w:r>
    </w:p>
    <w:p>
      <w:pPr/>
      <w:r>
        <w:rPr>
          <w:b w:val="1"/>
          <w:bCs w:val="1"/>
        </w:rPr>
        <w:t xml:space="preserve">Tomáš Řežáb, ředitel SPŠ Ostrava - Vítkovice</w:t>
      </w:r>
      <w:r>
        <w:rPr>
          <w:b w:val="1"/>
          <w:bCs w:val="1"/>
        </w:rPr>
        <w:t xml:space="preserve">:</w:t>
      </w:r>
      <w:r>
        <w:rPr/>
        <w:t xml:space="preserve"> "Samozřejmě to šlo jak do výuky, tak do mimo učebního času, takže se na tom podílela řada, řada žáků i kolegů kantorů. A nezvládli bychom to sami, protože ne všechny ty díly jsme schopni sami repasovat. Takže se na tom podílely i další firmy."</w:t>
      </w:r>
    </w:p>
    <w:p>
      <w:pPr/>
      <w:r>
        <w:rPr/>
        <w:t xml:space="preserve">Historický parní stroj se stal novou akvizicí Národního zemědělského muzea v Dolních Vítkovicích.</w:t>
      </w:r>
    </w:p>
    <w:p>
      <w:pPr/>
      <w:r>
        <w:rPr>
          <w:b w:val="1"/>
          <w:bCs w:val="1"/>
        </w:rPr>
        <w:t xml:space="preserve">Ivan Berger, ředitel ostravské pobočky Národního zemědělského muzea</w:t>
      </w:r>
      <w:r>
        <w:rPr>
          <w:b w:val="1"/>
          <w:bCs w:val="1"/>
        </w:rPr>
        <w:t xml:space="preserve">:</w:t>
      </w:r>
      <w:r>
        <w:rPr/>
        <w:t xml:space="preserve"> "My jsme hrozně rádi, že kromě stroje jsme získali i partnerství s firmou a se Střední průmyslovou školou, protože já věřím, že šikovné ruce studentů, žáků a učitelů využijeme i třeba při restaurování další techniky, kterou tady máme." </w:t>
      </w:r>
    </w:p>
    <w:p>
      <w:pPr/>
      <w:r>
        <w:rPr>
          <w:b w:val="1"/>
          <w:bCs w:val="1"/>
        </w:rPr>
        <w:t xml:space="preserve">Petr Salvet, jednatel, Vyncke: </w:t>
      </w:r>
      <w:r>
        <w:rPr/>
        <w:t xml:space="preserve">"Je to krásné, si myslím. Krásně to funguje a naše firma jej i zapůjčila do sbírek Zemědělského muzea s tím, že občas tady přijdeme a uvedeme ho do provozu. Příští termín bude šestého června v rámci muzeální noci a občas si ho taky vypůjčíme pro naše vlastní účely. Třeba když budeme pořádat nějakou akci v našem areálu."</w:t>
      </w:r>
    </w:p>
    <w:p>
      <w:pPr/>
      <w:r>
        <w:rPr/>
        <w:t xml:space="preserve">Cesta historického parního stroje se tak zatím uzavřela. V expozici Národního zemědělského muzea si ho můžete detailně prohlédnout.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2026-03-16T05:16:15+01:00</dcterms:created>
  <dcterms:modified xsi:type="dcterms:W3CDTF">2026-03-16T05:16:15+01:00</dcterms:modified>
</cp:coreProperties>
</file>

<file path=docProps/custom.xml><?xml version="1.0" encoding="utf-8"?>
<Properties xmlns="http://schemas.openxmlformats.org/officeDocument/2006/custom-properties" xmlns:vt="http://schemas.openxmlformats.org/officeDocument/2006/docPropsVTypes"/>
</file>