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8.1.2026,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U Karvinského moře bude nové parkoviště</w:t>
      </w:r>
    </w:p>
    <w:p>
      <w:pPr/>
      <w:r>
        <w:rPr>
          <w:b w:val="1"/>
          <w:bCs w:val="1"/>
        </w:rPr>
        <w:t xml:space="preserve">Parkoviště u Karvinského moře je dlouho plánovaným projektem. Nyní se jeho realizace konečně přiblížila také odkupem pozemků od společnosti Diamo, na kterých by mělo nově stát.</w:t>
      </w:r>
    </w:p>
    <w:p>
      <w:pPr/>
      <w:r>
        <w:rPr/>
        <w:t xml:space="preserve">Na posledním zastupitelstvu v loňském roce byl schválen odkup pozemků od společnosti Diamo, které se nacházejí u Karvinského moře a v budoucnu poslouží jako místo nového, dlouho poptávaného parkoviště.</w:t>
      </w:r>
    </w:p>
    <w:p>
      <w:pPr/>
      <w:r>
        <w:rPr>
          <w:b w:val="1"/>
          <w:bCs w:val="1"/>
        </w:rPr>
        <w:t xml:space="preserve">Jan Wolf (SOCDEM), primátor Karviné:</w:t>
      </w:r>
      <w:r>
        <w:rPr/>
        <w:t xml:space="preserve"> "Jsou to pozemky, které se nacházejí v blízkosti Karvinského moře, u příjezdu, jsou to pozemky, které chceme do budoucna využít pro parkování hostů na Karvinském moři. V současné době bude podepsána kupní smlouva a budeme připravovat projekt na samotnou stavbu parkoviště. Uvidíme, v jakém časovém horizontu se nám to podaří zrealizovat."</w:t>
      </w:r>
    </w:p>
    <w:p>
      <w:pPr/>
      <w:r>
        <w:rPr/>
        <w:t xml:space="preserve">Parkoviště bude stát po obou stranách jedné z příjezdových cest ke Karvinskému moři.</w:t>
      </w:r>
    </w:p>
    <w:p>
      <w:pPr/>
      <w:r>
        <w:rPr>
          <w:b w:val="1"/>
          <w:bCs w:val="1"/>
        </w:rPr>
        <w:t xml:space="preserve">Jana Maierová, vedoucí Odboru komunálních služeb MMK:</w:t>
      </w:r>
      <w:r>
        <w:rPr/>
        <w:t xml:space="preserve"> "Mělo by tady vzniknout až 300 parkovacích míst, pokud se nám podaří se všemi vlastníky majetkoprávně vypořádat pozemky. Rovněž se tady nachází nějaká technická infrastruktura, to znamená, že jsou tady vedeny inženýrské sítě, takže pokud se nám to všechno podaří, tak věřím, že tady ten komfort bude daleko lepší pro návštěvníky této lokality."</w:t>
      </w:r>
    </w:p>
    <w:p>
      <w:pPr/>
      <w:r>
        <w:rPr/>
        <w:t xml:space="preserve">Naváže se tak na další krok soustavného zvelebování této rekreačně oblíbené lokality.</w:t>
      </w:r>
    </w:p>
    <w:p>
      <w:pPr/>
      <w:r>
        <w:rPr/>
        <w:t xml:space="preserve">---</w:t>
      </w:r>
    </w:p>
    <w:p>
      <w:pPr>
        <w:pStyle w:val="Heading1"/>
      </w:pPr>
      <w:r>
        <w:rPr>
          <w:sz w:val="36"/>
          <w:szCs w:val="36"/>
        </w:rPr>
        <w:t xml:space="preserve">Dívky se u dopravní nehody projevily jako profesionálky</w:t>
      </w:r>
    </w:p>
    <w:p>
      <w:pPr/>
      <w:r>
        <w:rPr>
          <w:b w:val="1"/>
          <w:bCs w:val="1"/>
        </w:rPr>
        <w:t xml:space="preserve">Dvě studentky zdravotnického oboru novojičínské Mendelovy střední školy poskytly první pomoc chlapci, kterého srazil autobus. Za jejich mimořádné a profesionální jednání jim poděkoval starosta města.</w:t>
      </w:r>
    </w:p>
    <w:p>
      <w:pPr/>
      <w:r>
        <w:rPr/>
        <w:t xml:space="preserve">Loni 17. prosince projížděl Šenovem u Nového Jičína linkový autobus a kolem 14:40 hodin srazil chlapce, který přecházel silnici po přechodu pro chodce se semafory. Čtrnáctiletý školák utrpěl vícečetná poranění, vrtulníkem byl transportován do ostravské fakultní nemocnice. Než se tak stalo, jako první mu poskytly pomoc dvě studentky novojičínské Mendelovy střední školy, které seděly v autobuse.  </w:t>
      </w:r>
    </w:p>
    <w:p>
      <w:pPr/>
      <w:r>
        <w:rPr>
          <w:b w:val="1"/>
          <w:bCs w:val="1"/>
        </w:rPr>
        <w:t xml:space="preserve">Eliška Scholasterová, obor Praktická sestra, Mendelova střední škola: </w:t>
      </w:r>
      <w:r>
        <w:rPr/>
        <w:t xml:space="preserve">“Zjistila jsem stav toho kluka a vyběhla jsem do autobusu a řekla jsem, ať volají záchranku. Já chodím do kroužku první pomoci, takže vím, jaké jsou postupy, a tak jsem u něho zjistila, co a jak. Zpočátku byl v bezvědomí, ale potom už se probral a už s námi komunikoval.” </w:t>
      </w:r>
    </w:p>
    <w:p>
      <w:pPr/>
      <w:r>
        <w:rPr>
          <w:b w:val="1"/>
          <w:bCs w:val="1"/>
        </w:rPr>
        <w:t xml:space="preserve">Beáta Lyčková, obor Praktická sestra, Mendelova střední škola: </w:t>
      </w:r>
      <w:r>
        <w:rPr/>
        <w:t xml:space="preserve">“Byla jsem taky ve stresu, ale v tu dobu asi na prvním místě bylo hlavně se soustředit na ten jeho stav a pomoct mu co nejvíc.”     </w:t>
      </w:r>
    </w:p>
    <w:p>
      <w:pPr/>
      <w:r>
        <w:rPr/>
        <w:t xml:space="preserve">Dívkám, které zdravotnický obor studuji třetím rokem, za jejich mimořádné jednání poděkoval starosta Nového Jičína.  </w:t>
      </w:r>
    </w:p>
    <w:p>
      <w:pPr/>
      <w:r>
        <w:rPr>
          <w:b w:val="1"/>
          <w:bCs w:val="1"/>
        </w:rPr>
        <w:t xml:space="preserve">Stanislav Kopecký (ANO), starosta Nového Jičína: </w:t>
      </w:r>
      <w:r>
        <w:rPr/>
        <w:t xml:space="preserve">“Jsem nesmírně rád, že jsou mezi námi tak mladé dívky, které jsou schopny pomoci v té krizové situaci a zachránit lidský život.”</w:t>
      </w:r>
    </w:p>
    <w:p>
      <w:pPr/>
      <w:r>
        <w:rPr>
          <w:b w:val="1"/>
          <w:bCs w:val="1"/>
        </w:rPr>
        <w:t xml:space="preserve">Lucie Haitlová, ředitelka Mendelovy střední školy Nový Jičín: </w:t>
      </w:r>
      <w:r>
        <w:rPr/>
        <w:t xml:space="preserve">”To je zrovna příklad toho, že naše práce, kterou odvádíme ve škole, je kvalitní a vychováváme opravdu dobré zdravotnické pracovníky.”</w:t>
      </w:r>
    </w:p>
    <w:p>
      <w:pPr/>
      <w:r>
        <w:rPr/>
        <w:t xml:space="preserve">Děvčata ve výuce navštívil i ředitel zdejší zdravotnické záchranné služby. Dopravní nehodu policie stále vyšetřuje a hledá svědky.</w:t>
      </w:r>
    </w:p>
    <w:p>
      <w:pPr/>
      <w:r>
        <w:rPr/>
        <w:t xml:space="preserve">---</w:t>
      </w:r>
    </w:p>
    <w:p>
      <w:pPr/>
      <w:r>
        <w:rPr/>
        <w:t xml:space="preserve">ŘEDITEL LÁZNÍ KARLOVA STUDÁNKA REZIGNUJE</w:t>
      </w:r>
    </w:p>
    <w:p>
      <w:pPr/>
      <w:r>
        <w:rPr/>
        <w:t xml:space="preserve">Ředitel Horských lázní Karlova Studánka odvolal z funkce trestně stíhanou obchodně-provozní manažerku kvůli ztrátě důvěry a reputačnímu riziku pro organizaci. Zároveň oznámil, že sám ke konci ledna ve funkci ředitele skončí, což potvrdil i ministr zdravotnictví.</w:t>
      </w:r>
    </w:p>
    <w:p>
      <w:pPr/>
      <w:r>
        <w:rPr>
          <w:b w:val="1"/>
          <w:bCs w:val="1"/>
          <w:i w:val="1"/>
          <w:iCs w:val="1"/>
        </w:rPr>
        <w:t xml:space="preserve">Jan Poštulka rezignující ředitel</w:t>
      </w:r>
      <w:r>
        <w:rPr>
          <w:i w:val="1"/>
          <w:iCs w:val="1"/>
        </w:rPr>
        <w:t xml:space="preserve">: “Manažerku jsem se rozhodl odvolat pro ztrátu důvěry a přetrvávající reputační riziko pro organizaci. </w:t>
      </w:r>
      <w:r>
        <w:rPr>
          <w:i w:val="1"/>
          <w:iCs w:val="1"/>
        </w:rPr>
        <w:t xml:space="preserve">Chci zachovat důvěru veřejnosti v lázně, ochránit reputaci značky a přispět k potřebné stabilitě. Panu ministrovi jsem zopakoval svůj záměr, že hodlám ke konci ledna ve funkci ředitele lázní skončit. Pan ministr mou ohlášenou rezignaci přijal. Jsem připraven svému nástupci poskytnou plnou součinnost při převzetí organizace tak, aby zajistil její řádný a důvěryhodný chod a předat mu všechny podklady k trestní kauze.”</w:t>
      </w:r>
    </w:p>
    <w:p>
      <w:pPr>
        <w:pStyle w:val="Heading1"/>
      </w:pPr>
      <w:r>
        <w:rPr>
          <w:sz w:val="36"/>
          <w:szCs w:val="36"/>
        </w:rPr>
        <w:t xml:space="preserve">Tři králové navštívili radnici Frýdku-Místku</w:t>
      </w:r>
    </w:p>
    <w:p>
      <w:pPr/>
      <w:r>
        <w:rPr>
          <w:b w:val="1"/>
          <w:bCs w:val="1"/>
        </w:rPr>
        <w:t xml:space="preserve">Tři králové dorazili i na radnici Frýdku-Místku. A měli s sebou tradičně pokladničku, do které sbírali finanční dary pro charitativní projekty.</w:t>
      </w:r>
    </w:p>
    <w:p>
      <w:pPr/>
      <w:r>
        <w:rPr>
          <w:b w:val="1"/>
          <w:bCs w:val="1"/>
        </w:rPr>
        <w:t xml:space="preserve">Petr Korč (Naše Město F-M), primátor Frýdku-Místku:</w:t>
      </w:r>
      <w:r>
        <w:rPr/>
        <w:t xml:space="preserve"> "Já jsem rád, že taková tradice se udržuje. A samozřejmě to, že Tříkrálovou sbírku pořádá charita, je opravdu garance toho, že peníze se dostanou k potřebným, dostanou se tam, kam opravdu mají směřovat. A řada těch projektů, které jsou podporovány, jsou zároveň podporovány i městy nebo městem Frýdek-Místek. A my jsme rádi, že i občané, kteří přispívají do sbírky, tak ukazují, kam by ty peníze měly směřovat. A jsem rád, že ty částky, které se každoročně vybírají, tak opravdu nejsou symbolické."</w:t>
      </w:r>
    </w:p>
    <w:p>
      <w:pPr/>
      <w:r>
        <w:rPr>
          <w:b w:val="1"/>
          <w:bCs w:val="1"/>
        </w:rPr>
        <w:t xml:space="preserve">Martin Hořínek, ředitel Charity Frýdek-Místek</w:t>
      </w:r>
      <w:r>
        <w:rPr>
          <w:b w:val="1"/>
          <w:bCs w:val="1"/>
        </w:rPr>
        <w:t xml:space="preserve">:</w:t>
      </w:r>
      <w:r>
        <w:rPr/>
        <w:t xml:space="preserve"> "Tříkrálová sbírka, tradiční sbírková akce Charity Česká republika, probíhá už 26. ročník v rámci Charity Frýdek-Místek. Máme zapečetěné přes 300 pokladniček. A naši koledníci, nebo koledníci v rámci naší charity, budou chodit v podstatě od Paskova až po Bílou. A ty finanční prostředky se vybírají v rámci naší charity na tři projekty. Jeden je vzdělávací projekt, druhá velká skupina finančních prostředků půjde na obnovu vozového parku, protože naše terénní služby, které jsou velmi potřebné, tak jezdí opravdu od města až po hory a v tom horském prostředí se auta rychleji opotřebovávají a je třeba je obnovovat. A třetí velká skupina projektů, která bude podpořena, jsou rekonstrukce a opravy v domovech pro seniory v Oáze pokoje a jiná pobytová zařízení, která Charita Frýdek-Místek má."</w:t>
      </w:r>
    </w:p>
    <w:p>
      <w:pPr/>
      <w:r>
        <w:rPr>
          <w:b w:val="1"/>
          <w:bCs w:val="1"/>
        </w:rPr>
        <w:t xml:space="preserve">Lukáš Curylo, ředitel Charity ČR</w:t>
      </w:r>
      <w:r>
        <w:rPr>
          <w:b w:val="1"/>
          <w:bCs w:val="1"/>
        </w:rPr>
        <w:t xml:space="preserve">:</w:t>
      </w:r>
      <w:r>
        <w:rPr/>
        <w:t xml:space="preserve"> "V rámci kraje vyjde do ulic více než 3 tisíce kolednických skupinek. To znamená, že zhruba jedenáct tisíc koledníků bylo schváleno v rámci celého našeho kraje a v rámci naší diecéze. 58 konkrétních projektů na různé aktivity, které charity realizují. Tak například v Ostravě je to na výstavbu nového Domova pokojného stáří svaté Hedviky, který vzniká ve spolupráci s Lékařskou fakultou, kdy tento domov má být i cvičné pracoviště pro zdravotní sestry, mediky a terapeuty. Další finanční částky jdou i na nákup nových vozidel pro naše terénní pracovníky. No a velká část jde na podporu našich mobilních služeb, ať už jsou to naše pečovatelské služby, mobilní hospice nebo osobní asistence."</w:t>
      </w:r>
    </w:p>
    <w:p>
      <w:pPr/>
      <w:r>
        <w:rPr>
          <w:b w:val="1"/>
          <w:bCs w:val="1"/>
        </w:rPr>
        <w:t xml:space="preserve">Marcel Sikora (KDU-ČSL/SPOLU), náměstek primátora Frýdku-Místku:</w:t>
      </w:r>
      <w:r>
        <w:rPr/>
        <w:t xml:space="preserve"> "Já jsem rád, že Tři králové navštívili i magistrát Frýdku-Místku a vedení města, a je to už tradiční sbírka. Výtěžek této sbírky jde Charitě Frýdek-Místek, což je významný poskytovatel sociálních služeb na území města. Takže myslím si, že výtěžek této sbírky bude použit opravdu na dobré účely. A tak jako i v minulých letech, tak i letos, pokud třeba nepotkáte koledníky ve městě, tak budete moct přispět tady na magistrátu do této pokladničky, která se nachází na informacích na Radniční ulici."</w:t>
      </w:r>
    </w:p>
    <w:p>
      <w:pPr/>
      <w:r>
        <w:rPr/>
        <w:t xml:space="preserve">---</w:t>
      </w:r>
    </w:p>
    <w:p>
      <w:pPr>
        <w:pStyle w:val="Heading1"/>
      </w:pPr>
      <w:r>
        <w:rPr>
          <w:sz w:val="36"/>
          <w:szCs w:val="36"/>
        </w:rPr>
        <w:t xml:space="preserve">Centrum pro rodinu a sociální péči má nové sídlo</w:t>
      </w:r>
    </w:p>
    <w:p>
      <w:pPr/>
      <w:r>
        <w:rPr>
          <w:b w:val="1"/>
          <w:bCs w:val="1"/>
        </w:rPr>
        <w:t xml:space="preserve">Centrum pro rodinu a sociální péči otevřelo blízko Městské nemocnice v Ostravě své nové zázemí. Jeho vybudování přišlo na 61 milionů korun a pomohly ho uhradit dotace. Moderní prostory jsou připraveny poskytovat sociální služby dětem a mladým lidem se zdravotním postižením a jejich pečujícím.</w:t>
      </w:r>
    </w:p>
    <w:p>
      <w:pPr/>
      <w:r>
        <w:rPr/>
        <w:t xml:space="preserve">Centrum pro rodinu a sociální péči v Ostravě funguje už 30  let. Postupně se zde rozvíjely mnohé sociální služby, které jeho zaměstnanci  nyní nabízí klientům ve třech patrech nového sídla v centru města.</w:t>
      </w:r>
    </w:p>
    <w:p>
      <w:pPr/>
      <w:r>
        <w:rPr>
          <w:b w:val="1"/>
          <w:bCs w:val="1"/>
        </w:rPr>
        <w:t xml:space="preserve">Marek Schneider, ředitel Centra pro rodinu a sociální  péči</w:t>
      </w:r>
      <w:r>
        <w:rPr/>
        <w:t xml:space="preserve">: „Tou první byla osobní asistence. Ta se věnuje dětem, aby mohli žít v  domácím prostředí. Další sociální služba je rodinný průvodce, která se věnuje  rodičům, kterým vysvětluje, jak celý život s dítětem třeba s hendikepem může fungovat.  Pak je respitní služba, odlehčovací služba, pak služba brána. Tam se mladí,  dospělí nebo děti učí ať už komunikovat, tak třeba vařit, starat se o sebe. A v nejvyšším  patře máme sociální službu poradenství, mediace, terapeutické kanceláře,  psychologa.“</w:t>
      </w:r>
    </w:p>
    <w:p>
      <w:pPr/>
      <w:r>
        <w:rPr/>
        <w:t xml:space="preserve">Vybudování centra přišlo na 61 milionů korun a pomohly ho  uhradit dotace, včetně evropských.</w:t>
      </w:r>
    </w:p>
    <w:p>
      <w:pPr/>
      <w:r>
        <w:rPr>
          <w:b w:val="1"/>
          <w:bCs w:val="1"/>
        </w:rPr>
        <w:t xml:space="preserve">Jan Dohnal (ODS/SPOLU), primátor Ostravy</w:t>
      </w:r>
      <w:r>
        <w:rPr/>
        <w:t xml:space="preserve">: „Jsem  rád, že se vlastně povedlo to zázemí přestěhovat sem a myslím si, že kdy se  sešla dotace z Iropu, dotace z města, dotace ze sbírek, ať už církve, televize,  tak ze soukromých sbírek lidí, kteří přispěli, tak tady ten výsledný efekt  stojí za to.“</w:t>
      </w:r>
    </w:p>
    <w:p>
      <w:pPr/>
      <w:r>
        <w:rPr/>
        <w:t xml:space="preserve">Do budoucna by se chtělo centrum rozšířit a zaměřit se  například více na aktivity pro matky s dětma.</w:t>
      </w:r>
    </w:p>
    <w:p>
      <w:pPr/>
      <w:r>
        <w:rPr/>
        <w:t xml:space="preserve">---</w:t>
      </w:r>
    </w:p>
    <w:p>
      <w:pPr/>
      <w:r>
        <w:rPr/>
        <w:t xml:space="preserve">ŘSD ZVEŘEJNILO EIA K OBCHVATU VRCHŮ</w:t>
      </w:r>
    </w:p>
    <w:p>
      <w:pPr/>
      <w:r>
        <w:rPr/>
        <w:t xml:space="preserve">Ředitelství silnic a dálnic zveřejnilo dokumentaci EIA k obchvatu obce Vrchy na Novojičínsku. Zároveň se ale posouvá zahájení stavby, místo původně plánovaného roku 2027 má začít až v roce 2031, hotovo má být v roce 2033. Šest a půl kilometru dlouhý úsek má odvést tranzitní dopravu z obce a zlepšit spojení mezi Opavou a Novým Jičínem.</w:t>
      </w:r>
    </w:p>
    <w:p>
      <w:pPr/>
      <w:r>
        <w:rPr/>
        <w:t xml:space="preserve">ZÁPISY DO ŠKOL JSOU LETOS DŘÍVE</w:t>
      </w:r>
    </w:p>
    <w:p>
      <w:pPr/>
      <w:r>
        <w:rPr/>
        <w:t xml:space="preserve">Zápisy pro školní rok 2026/2027 se letos kvůli legislativním změnám uskuteční výrazně dříve než obvykle. Do základních škol budou probíhat od 15. ledna do 15. února, do mateřských škol pak od 15. března do 15. dubna. Přesný termín vždy stanoví ředitel školy.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8-01-2026-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2026-07-20T22:15:54+02:00</dcterms:created>
  <dcterms:modified xsi:type="dcterms:W3CDTF">2026-07-20T22:15:54+02:00</dcterms:modified>
</cp:coreProperties>
</file>

<file path=docProps/custom.xml><?xml version="1.0" encoding="utf-8"?>
<Properties xmlns="http://schemas.openxmlformats.org/officeDocument/2006/custom-properties" xmlns:vt="http://schemas.openxmlformats.org/officeDocument/2006/docPropsVTypes"/>
</file>