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br/>
      <w:r>
        <w:rPr/>
        <w:t xml:space="preserve">Cestující mohou Senior taxi využívat maximálně 4x měsíčně a mohou mít sebou i doprovod. </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r>
        <w:rPr/>
        <w:t xml:space="preserve">MEZI BOHUMÍNEM A BRNEM BUDOU JEZDIT ČD</w:t>
      </w:r>
    </w:p>
    <w:p>
      <w:pPr/>
      <w:r>
        <w:rPr/>
        <w:t xml:space="preserve">České dráhy vyhrály výběrové řízení na provoz vlaků z Brna do Bohumína, Jeseníku, Šumperku a Olomouce. Jezdit mají 6 let od prosince příštího roku. Stát jim zaplatí 8,5 miliardy korun bez DPH.</w:t>
      </w:r>
    </w:p>
    <w:p>
      <w:pPr/>
    </w:p>
    <w:p>
      <w:pPr/>
      <w:r>
        <w:rPr>
          <w:b w:val="1"/>
          <w:bCs w:val="1"/>
          <w:i w:val="1"/>
          <w:iCs w:val="1"/>
        </w:rPr>
        <w:t xml:space="preserve">Vanda Rajnochová, mluvčí Českých drah:</w:t>
      </w:r>
    </w:p>
    <w:p>
      <w:pPr/>
      <w:r>
        <w:rPr>
          <w:i w:val="1"/>
          <w:iCs w:val="1"/>
        </w:rPr>
        <w:t xml:space="preserve"> „Podle nové smlouvy bude linka do Bohumína provozována každou hodinu. Linky z Brna do Olomouce přes Nezamyslice i přes Brno a Otrokovice pak každé dvě hodiny. S možností vedení posilových spojů v přepravních špičkách. Na rychlících Moravan zůstanou v provozu elektrické vlaky InterPanter. Na linkách z Brna do Olomouce nasadíme klasické soupravy s klimatizovanými vozy. “</w:t>
      </w:r>
    </w:p>
    <w:p>
      <w:pPr/>
    </w:p>
    <w:p>
      <w:pPr/>
      <w:r>
        <w:rPr>
          <w:i w:val="1"/>
          <w:iCs w:val="1"/>
        </w:rPr>
        <w:t xml:space="preserve">---</w:t>
      </w:r>
      <w:br/>
    </w:p>
    <w:p>
      <w:pPr>
        <w:pStyle w:val="Heading1"/>
      </w:pPr>
      <w:r>
        <w:rPr>
          <w:sz w:val="36"/>
          <w:szCs w:val="36"/>
        </w:rPr>
        <w:t xml:space="preserve">Svoz vánočních stromků ve Frýdku-Místku potrvá do konce února</w:t>
      </w:r>
    </w:p>
    <w:p>
      <w:pPr/>
      <w:r>
        <w:rPr>
          <w:b w:val="1"/>
          <w:bCs w:val="1"/>
        </w:rPr>
        <w:t xml:space="preserve">S novým rokem začal tradičně i ve Frýdku-Místku svoz vánočních stromků, které lidé mohou odkládat nejen u nádob na bioodpad, ale i u kontejnerů na směsný komunální odpad.</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w:t>
      </w:r>
      <w:br/>
    </w:p>
    <w:p>
      <w:pPr/>
      <w:r>
        <w:rPr/>
        <w:t xml:space="preserve">---</w:t>
      </w:r>
    </w:p>
    <w:p>
      <w:pPr>
        <w:pStyle w:val="Heading1"/>
      </w:pPr>
      <w:r>
        <w:rPr>
          <w:sz w:val="36"/>
          <w:szCs w:val="36"/>
        </w:rPr>
        <w:t xml:space="preserve">School Games odhalily u dětí řadu zlozvyků</w:t>
      </w:r>
    </w:p>
    <w:p>
      <w:pPr/>
      <w:r>
        <w:rPr>
          <w:b w:val="1"/>
          <w:bCs w:val="1"/>
        </w:rPr>
        <w:t xml:space="preserve">Unikátní sportovní projekt School Games pomáhá rozpohybovat děti v Ostravě a zároveň odhaluje jejich špatné návyky. V roce 2025 se konal už podruhé a výsledky meziročních studií lze tak porovnat.</w:t>
      </w:r>
    </w:p>
    <w:p>
      <w:pPr/>
      <w:r>
        <w:rPr/>
        <w:t xml:space="preserve">Největší sportovní akce pro děti ze základních škol  v regionu – To jsou School Games na kterých si v roce 2025  zasportovaly tři tisíce dětí. </w:t>
      </w:r>
    </w:p>
    <w:p>
      <w:pPr/>
      <w:r>
        <w:rPr>
          <w:b w:val="1"/>
          <w:bCs w:val="1"/>
          <w:i w:val="1"/>
          <w:iCs w:val="1"/>
        </w:rPr>
        <w:t xml:space="preserve">účastník School Games 2025</w:t>
      </w:r>
      <w:r>
        <w:rPr>
          <w:i w:val="1"/>
          <w:iCs w:val="1"/>
        </w:rPr>
        <w:t xml:space="preserve">: „Je to super, stánky  jsou dobré, super to tu je. Hrál jsem fotbal a asi půjdeme do finále.“</w:t>
      </w:r>
    </w:p>
    <w:p>
      <w:pPr/>
      <w:r>
        <w:rPr>
          <w:b w:val="1"/>
          <w:bCs w:val="1"/>
          <w:i w:val="1"/>
          <w:iCs w:val="1"/>
        </w:rPr>
        <w:t xml:space="preserve">Roman Fučík, pořadatel  School Games (2025)</w:t>
      </w:r>
      <w:r>
        <w:rPr>
          <w:i w:val="1"/>
          <w:iCs w:val="1"/>
        </w:rPr>
        <w:t xml:space="preserve">: „Hlavní  myšlenka School Games, je aby děti, které normálně nesportují, jsme přivedly ke  sportu a chceme to udělat skrze ten zážitek.“</w:t>
      </w:r>
    </w:p>
    <w:p>
      <w:pPr/>
      <w:r>
        <w:rPr/>
        <w:t xml:space="preserve">Přimět děti zábavnou formou ke sportu však není jediným  cílem akce. Jejím výstupem jsou i rozsáhlé studie ohledně sportovní zdatnosti a  zlozvyků školáků na Jihu. Protože se akce konala podruhé, lze nyní nabídnout  meziroční srovnání.</w:t>
      </w:r>
    </w:p>
    <w:p>
      <w:pPr/>
      <w:r>
        <w:rPr>
          <w:b w:val="1"/>
          <w:bCs w:val="1"/>
        </w:rPr>
        <w:t xml:space="preserve">Radim Ivan (ODS/SPOLU), místostarosta MOb Ostrava-Jih: </w:t>
      </w:r>
      <w:r>
        <w:rPr/>
        <w:t xml:space="preserve">„Dá  se říct, že čím dál tím více dětí se setkává s alkoholem, vapováním.  Rostou  energetické nápoje, sedavost roste. Takže tam je teďka potřeba, aby  celá společnost tady na Jihu, jestli nás  poslouchají, rodiče, babičky, dědečci, tak prosím, pojďme udělat  něco pro to, aby třeba alkohol nebyl normou v každé rodině a aby  opravdu děti chodily do kroužků, zajímali se, rodiče s nimi sportovali,  nebo prarodiče. To je teď klíčové, abychom s  ním něco udělali, protože jinak nás to bude stát hromadu peněz ve  zdravotní péči.“</w:t>
      </w:r>
    </w:p>
    <w:p>
      <w:pPr/>
      <w:r>
        <w:rPr/>
        <w:t xml:space="preserve">School Games se bude konat i v roce 2026. Projekt čeká  další rozšíření i v rámci mezinárodní spolupráce a přidání konference o hobby  sportování. </w:t>
      </w:r>
    </w:p>
    <w:p>
      <w:pPr/>
      <w:r>
        <w:rPr/>
        <w:t xml:space="preserve">---</w:t>
      </w:r>
    </w:p>
    <w:p>
      <w:pPr/>
      <w:r>
        <w:rPr/>
        <w:t xml:space="preserve">OSTRAVA-JIH POŘÍDILA 4 NOVÉ DEFIBRILÁTORY</w:t>
      </w:r>
    </w:p>
    <w:p>
      <w:pPr/>
      <w:r>
        <w:rPr/>
        <w:t xml:space="preserve">Městský obvod Ostrava-Jih rozšíří síť veřejně dostupných defibrilátorů. Čtyři nové přístroje AED, určené k okamžité pomoci při náhlé zástavě srdce, budou umístěny na frekventovaných místech. V Kině Luna, u dobrovolných hasičů v Hrabůvce, u fotbalistů v Zábřehu a ve sportovní hale Dubina po její rekonstrukci. Celkem tak bude mít obvod k dispozici šest zařízení.</w:t>
      </w:r>
    </w:p>
    <w:p>
      <w:pPr/>
      <w:r>
        <w:rPr/>
        <w:t xml:space="preserve">OCENĚNÍ PRO FESTIVAL ŠTĚRKOVNA OPEN MUSIC</w:t>
      </w:r>
    </w:p>
    <w:p>
      <w:pPr/>
      <w:r>
        <w:rPr/>
        <w:t xml:space="preserve">Festival Štěrkovna Open Music v Hlučíně získal prestižní evropské ocenění The Green Operations Award za mimořádný přístup k ochraně životního prostředí. V anketě evropských festivalů uspěl díky dlouhodobé snaze snižovat ekologickou stopu akce, důslednému třídění odpadu i spolupráci s odborníky z Vysoké školy báňské v Ostravě.</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b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b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b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2026-02-07T20:03:29+01:00</dcterms:created>
  <dcterms:modified xsi:type="dcterms:W3CDTF">2026-02-07T20:03:29+01:00</dcterms:modified>
</cp:coreProperties>
</file>

<file path=docProps/custom.xml><?xml version="1.0" encoding="utf-8"?>
<Properties xmlns="http://schemas.openxmlformats.org/officeDocument/2006/custom-properties" xmlns:vt="http://schemas.openxmlformats.org/officeDocument/2006/docPropsVTypes"/>
</file>