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21.1.2026,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Čeladenský miniexpres</w:t>
      </w:r>
    </w:p>
    <w:p>
      <w:pPr>
        <w:pStyle w:val="Heading1"/>
      </w:pPr>
      <w:r>
        <w:rPr>
          <w:sz w:val="36"/>
          <w:szCs w:val="36"/>
        </w:rPr>
        <w:t xml:space="preserve">Čeladná formátem “partner” zachovala poštu v obci</w:t>
      </w:r>
    </w:p>
    <w:p>
      <w:pPr/>
      <w:r>
        <w:rPr>
          <w:b w:val="1"/>
          <w:bCs w:val="1"/>
        </w:rPr>
        <w:t xml:space="preserve">Česká pošta před časem oznámila, že zruší 300 svých poboček. Byla mezi nimi i ta v Čeladná. Obec se ale rozhodla tyto služby zachovat a od ledna letošního roku provozuje Poštu Partner.</w:t>
      </w:r>
    </w:p>
    <w:p>
      <w:pPr/>
      <w:r>
        <w:rPr>
          <w:b w:val="1"/>
          <w:bCs w:val="1"/>
        </w:rPr>
        <w:t xml:space="preserve">Pavol Lukša ( DOBRÁ VOLBA 2016), starosta Čeladné: </w:t>
      </w:r>
      <w:r>
        <w:rPr/>
        <w:t xml:space="preserve">“Už více než rok jsme jednali s Českou poštou, protože opravdu hrozilo, že z naší pošty, na kterou byli desítky let naši lidé zvyklí, tak by musela jít pryč a byla by tady z toho jen výdejna. Tak jsme se rozhodli, že přistoupíme do toho projektu Pošta partner.”</w:t>
      </w:r>
    </w:p>
    <w:p>
      <w:pPr/>
      <w:r>
        <w:rPr>
          <w:b w:val="1"/>
          <w:bCs w:val="1"/>
        </w:rPr>
        <w:t xml:space="preserve">obyvatel Čeladné: </w:t>
      </w:r>
      <w:r>
        <w:rPr/>
        <w:t xml:space="preserve">“Já myslím, že to je velmi dobře.” </w:t>
      </w:r>
    </w:p>
    <w:p>
      <w:pPr/>
      <w:r>
        <w:rPr>
          <w:b w:val="1"/>
          <w:bCs w:val="1"/>
        </w:rPr>
        <w:t xml:space="preserve">Pavol Lukša ( DOBRÁ VOLBA 2016), starosta Čeladné: </w:t>
      </w:r>
      <w:r>
        <w:rPr/>
        <w:t xml:space="preserve">“Vzali jsme do stavu dvě zaměstnankyně, které tam byly, ať se zbytečně nezapracovávají noví lidé, protože jsou to šikovné dvě holky, a věřím, že prostě najdou takový optimální čas, aby to bylo především pro služby našim občanům.”</w:t>
      </w:r>
    </w:p>
    <w:p>
      <w:pPr/>
      <w:r>
        <w:rPr/>
        <w:t xml:space="preserve">Znamená to, že pracovnice poštovní přepážky spolu s obcí po několika týdnech provoz vyhodnotí a stanoví optimální otevírací dobu.  </w:t>
      </w:r>
    </w:p>
    <w:p>
      <w:pPr/>
      <w:r>
        <w:rPr/>
        <w:t xml:space="preserve">Budovu, ve které se poštovní služby nadále nachází, musela obec od České pošty koupit. </w:t>
      </w:r>
    </w:p>
    <w:p>
      <w:pPr/>
      <w:r>
        <w:rPr>
          <w:b w:val="1"/>
          <w:bCs w:val="1"/>
        </w:rPr>
        <w:t xml:space="preserve">Pavol Lukša ( DOBRÁ VOLBA 2016), starosta Čeladné:</w:t>
      </w:r>
      <w:r>
        <w:rPr/>
        <w:t xml:space="preserve"> “Cena zhruba šest milionů korun se nám nepozdávala z jednoho prostého důvodu, protože to stavěli kdysi naši dědové a otcové v akci Z. No nicméně prostě takovou cenu nasadila Česká pošta, nechtěla o ní dále diskutovat, takže jsme nakonec na ní přistoupili a koupili jsme ji před koncem roku, zastupitelstvo schválil, že ji koupí za 6 milionů korun.”</w:t>
      </w:r>
    </w:p>
    <w:p>
      <w:pPr/>
      <w:r>
        <w:rPr/>
        <w:t xml:space="preserve">Nicméně cenné jsou pro Čeladnou pozemky, na kterých objekt stojí. </w:t>
      </w:r>
    </w:p>
    <w:p>
      <w:pPr/>
      <w:r>
        <w:rPr>
          <w:b w:val="1"/>
          <w:bCs w:val="1"/>
        </w:rPr>
        <w:t xml:space="preserve">Pavol Lukša ( DOBRÁ VOLBA 2016), starosta Čeladné: </w:t>
      </w:r>
      <w:r>
        <w:rPr/>
        <w:t xml:space="preserve">“Protože my jsme už koupí vedlejšího hotelu Jura, jsme koupili část těch pozemků a to je zbytek pozemků, které ještě nebyly ve vlastnictví obce.”</w:t>
      </w:r>
    </w:p>
    <w:p>
      <w:pPr/>
      <w:r>
        <w:rPr/>
        <w:t xml:space="preserve">Zatím jen orientační zkušenosti z jiných obcí odhadují náklady na provoz Pošty partner zhruba na 1,5 milionu ročně. Čeladná se slovy starosty bude snažit kvalitou a rozsahem služeb a také způsobem využití objektu tyto předpoklady nenaplnit. 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ladensky-miniexpres/celadensky-miniexpres-21-01-2026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2026-08-15T11:29:18+02:00</dcterms:created>
  <dcterms:modified xsi:type="dcterms:W3CDTF">2026-08-15T11:29:18+02:00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