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r>
        <w:rPr/>
        <w:t xml:space="preserve">---</w:t>
      </w:r>
    </w:p>
    <w:p>
      <w:pPr>
        <w:pStyle w:val="Heading1"/>
      </w:pPr>
      <w:r>
        <w:rPr>
          <w:sz w:val="36"/>
          <w:szCs w:val="36"/>
        </w:rPr>
        <w:t xml:space="preserve">Cedule nad Ostravicí informují o zásadách krmení ptáků</w:t>
      </w:r>
    </w:p>
    <w:p>
      <w:pPr/>
      <w:r>
        <w:rPr>
          <w:b w:val="1"/>
          <w:bCs w:val="1"/>
        </w:rPr>
        <w:t xml:space="preserve">Pokud se rádi procházíte ve Frýdku-Místku u řeky Ostravice, možná jste si všimli na jedné z pěších lávek, že tam byly instalovány informační osvětové cedule. Najdete na nich návod, jak krmit ptactvo, které na Ostravici žije.</w:t>
      </w:r>
    </w:p>
    <w:p>
      <w:pPr/>
      <w:r>
        <w:rPr/>
        <w:t xml:space="preserve">Město tyto informační osvětové cedule nechalo instalovat prostřednictvím Technických služeb na základě dvou občanek, které se na vedení Frýdku-Místku obrátily.</w:t>
      </w:r>
    </w:p>
    <w:p>
      <w:pPr/>
      <w:r>
        <w:rPr>
          <w:b w:val="1"/>
          <w:bCs w:val="1"/>
        </w:rPr>
        <w:t xml:space="preserve">Lukáš Slíva (SPOLU/KDU-ČSL), náměstek primátora F-M:</w:t>
      </w:r>
      <w:r>
        <w:rPr/>
        <w:t xml:space="preserve"> "Je to frekventovaná lávka tady přes řeku Ostravici a chodí tady rodiny s dětmi. Chodí tady občané přikrmovat vodní ptactvo a ta cedulka v podstatě poukazuje na to, která ta potrava je vhodná a která je naopak nevhodná. Samozřejmě je dobré to ptactvo přikrmovat při dlouhodobějších mrazech, kdy ti ptáci mají problém hledat si potravu, a doporučuje se drobně nakrájená zelenina, ovesné vločky. Naopak co je nevhodné je především slané a sladké pečivo, nějaké sušenky, krekry a podobně, které obsahují hodně soli a aditiv a můžou naopak ptákům způsobovat problémy."</w:t>
      </w:r>
    </w:p>
    <w:p>
      <w:pPr/>
      <w:r>
        <w:rPr/>
        <w:t xml:space="preserve">Ty dvě občanky, které daly ten podnět, si všimly, že se tady krmí nevhodným způsobem?</w:t>
      </w:r>
    </w:p>
    <w:p>
      <w:pPr/>
      <w:r>
        <w:rPr>
          <w:b w:val="1"/>
          <w:bCs w:val="1"/>
        </w:rPr>
        <w:t xml:space="preserve">Lukáš Slíva (SPOLU/KDU-ČSL), náměstek primátora F-M:</w:t>
      </w:r>
      <w:r>
        <w:rPr/>
        <w:t xml:space="preserve"> "Přesně tak. Chtěly v podstatě docílit také toho, aby občané byli informováni. Ten přechod přes řeku Ostravici v podobě pěší chůze je určitě tady častý. Takže když se podíváme, tak i ty kachny to v podstatě vědí. Takže se tady shlukují a myslím si, že to je takové typické a známé místo."</w:t>
      </w:r>
    </w:p>
    <w:p>
      <w:pPr/>
      <w:r>
        <w:rPr/>
        <w:t xml:space="preserve">Obyvatelé Frýdku-Místku přijali nové informace s povděkem.</w:t>
      </w:r>
    </w:p>
    <w:p>
      <w:pPr/>
      <w:r>
        <w:rPr>
          <w:b w:val="1"/>
          <w:bCs w:val="1"/>
        </w:rPr>
        <w:t xml:space="preserve">anketa: obyvatelé F-M:</w:t>
      </w:r>
      <w:r>
        <w:rPr/>
        <w:t xml:space="preserve"> "Je to úplně v pořádku, tak by to mělo být vždycky. No, sem tam někteří to nedodržují, ale většina lidí si to přečte, všímá si toho, takže myslím si, že to bude lepší."</w:t>
      </w:r>
    </w:p>
    <w:p>
      <w:pPr/>
      <w:r>
        <w:rPr/>
        <w:t xml:space="preserve">Je to tady takové fajn odpočinkové místo, ne?</w:t>
      </w:r>
    </w:p>
    <w:p>
      <w:pPr/>
      <w:r>
        <w:rPr>
          <w:b w:val="1"/>
          <w:bCs w:val="1"/>
        </w:rPr>
        <w:t xml:space="preserve">anketa: obyvatelé F-M: </w:t>
      </w:r>
      <w:r>
        <w:rPr/>
        <w:t xml:space="preserve">"Velice krásné místo. Celý ten park je příjemný jak v zimě, na jaře, v létě, tak na podzim. Vždycky je tu co vidět, obdivovat ptáčky."</w:t>
      </w:r>
    </w:p>
    <w:p>
      <w:pPr/>
      <w:r>
        <w:rPr/>
        <w:t xml:space="preserve">A vypadá to, že oni už to vědí, že se tady pravidelně krmí.</w:t>
      </w:r>
    </w:p>
    <w:p>
      <w:pPr/>
      <w:r>
        <w:rPr>
          <w:b w:val="1"/>
          <w:bCs w:val="1"/>
        </w:rPr>
        <w:t xml:space="preserve">anketa: obyvatelé F-M: </w:t>
      </w:r>
      <w:r>
        <w:rPr/>
        <w:t xml:space="preserve">"To víte, že ony jsou tady zvyklé. A jak říkám, chodí tu hodně lidí."</w:t>
      </w:r>
    </w:p>
    <w:p>
      <w:pPr/>
      <w:r>
        <w:rPr/>
        <w:t xml:space="preserve">Frýdek-Místek plánuje s ekologickou osvětou pokračovat i v příštích letech.</w:t>
      </w:r>
    </w:p>
    <w:p>
      <w:pPr/>
      <w:r>
        <w:rPr/>
        <w:t xml:space="preserve">---</w:t>
      </w:r>
    </w:p>
    <w:p>
      <w:pPr>
        <w:pStyle w:val="Heading1"/>
      </w:pPr>
      <w:r>
        <w:rPr>
          <w:sz w:val="36"/>
          <w:szCs w:val="36"/>
        </w:rPr>
        <w:t xml:space="preserve">Frýdek-Místek navýšil rozpočet na sociální služby</w:t>
      </w:r>
    </w:p>
    <w:p>
      <w:pPr/>
      <w:r>
        <w:rPr>
          <w:b w:val="1"/>
          <w:bCs w:val="1"/>
        </w:rPr>
        <w:t xml:space="preserve">Na posledním zastupitelstvu Frýdku-Místku na návrh Rady města zastupitelé schválili finance z dotačního programu Program na podporu a rozvoj sociálních služeb na rok 2026 celkem 25,1 milionů korun. V loňském roce to bylo 18,5 milionů korun, tedy pro letošek bylo schváleno o 6,6 korun milionů více.</w:t>
      </w:r>
    </w:p>
    <w:p>
      <w:pPr/>
      <w:r>
        <w:rPr/>
        <w:t xml:space="preserve">Celkem bylo novým rozpočtem Frýdku-Místku podpořeno 45 sociálních služeb, které působí na území města.</w:t>
      </w:r>
    </w:p>
    <w:p>
      <w:pPr/>
      <w:r>
        <w:rPr>
          <w:b w:val="1"/>
          <w:bCs w:val="1"/>
        </w:rPr>
        <w:t xml:space="preserve">Marcel Sikora (SPOLU/KDU-ČSL), náměstek primátora F-M:</w:t>
      </w:r>
      <w:r>
        <w:rPr/>
        <w:t xml:space="preserve"> "Největší podíl získá Charita Frýdek-Místek, která poskytuje různou škálu sociálních služeb – provozuje Dům pokojného stáří, kde je celkem 102 lůžek pro seniory, dále je to Oáza pokoje, zde je 46 lůžek pro osoby, které trpí duševním onemocněním. Je to také terénní pečovatelská služba nebo třeba nízkoprahové zařízení pro děti a mládež NEZBEDA."</w:t>
      </w:r>
    </w:p>
    <w:p>
      <w:pPr/>
      <w:r>
        <w:rPr/>
        <w:t xml:space="preserve">  Dalším významným poskytovatelem sociálních služeb na území Frýdku-Místku je Slezská diakonie. </w:t>
      </w:r>
    </w:p>
    <w:p>
      <w:pPr/>
      <w:r>
        <w:rPr>
          <w:b w:val="1"/>
          <w:bCs w:val="1"/>
        </w:rPr>
        <w:t xml:space="preserve"> Marcel Sikora (SPOLU/KDU-ČSL), náměstek primátora F-M: </w:t>
      </w:r>
      <w:r>
        <w:rPr/>
        <w:t xml:space="preserve">"Ta provozuje azylové domy, jak pro ženy, matky s dětmi SÁRA či azylový dům pro muže Bethel. Z tohoto dotačního programu jsme také podpořili Alzheimer home, což je zařízení pro osoby s Alzheimerem či různými typy stařeckých demencí, stejný typ služeb poskytuje Domov svatého Jana Křtitele, který jsme také podpořili. Podporu získaly také Podané ruce, kteří poskytují osobní asistenci. Letos došlo k navýšení jednoho úvazku a tedy i financí v organizaci Renarkon, kde se věnují osobám závislých na drogách." </w:t>
      </w:r>
    </w:p>
    <w:p>
      <w:pPr/>
      <w:r>
        <w:rPr/>
        <w:t xml:space="preserve"> V březnu bude město ještě schvalovat finance z dalších třech dotačních programů, které byly vyhlášeny. </w:t>
      </w:r>
    </w:p>
    <w:p>
      <w:pPr/>
      <w:r>
        <w:rPr>
          <w:b w:val="1"/>
          <w:bCs w:val="1"/>
        </w:rPr>
        <w:t xml:space="preserve"> Marcel Sikora (SPOLU/KDU-ČSL), náměstek primátora F-M:</w:t>
      </w:r>
      <w:r>
        <w:rPr/>
        <w:t xml:space="preserve"> "Jedná se o dotační program na podporu a rozvoj ostatních aktivit navazujících na sociální služby, dotační program prevence kriminality a protidrogové politiky a dotační program podporu a rozvoj činností v oblasti rodinné politiky." </w:t>
      </w:r>
    </w:p>
    <w:p>
      <w:pPr/>
      <w:r>
        <w:rPr/>
        <w:t xml:space="preserve">  Město Frýdek-Místek klade na kvalitní sociální služby velký důraz a bude v trendu navyšování dotací v sociální oblasti pokračovat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2026-06-23T14:15:34+02:00</dcterms:created>
  <dcterms:modified xsi:type="dcterms:W3CDTF">2026-06-23T14:15:34+02:00</dcterms:modified>
</cp:coreProperties>
</file>

<file path=docProps/custom.xml><?xml version="1.0" encoding="utf-8"?>
<Properties xmlns="http://schemas.openxmlformats.org/officeDocument/2006/custom-properties" xmlns:vt="http://schemas.openxmlformats.org/officeDocument/2006/docPropsVTypes"/>
</file>