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Dolnolutyňští prvňáci dostali samé jedničky</w:t>
      </w:r>
    </w:p>
    <w:p>
      <w:pPr/>
      <w:r>
        <w:rPr>
          <w:b w:val="1"/>
          <w:bCs w:val="1"/>
        </w:rPr>
        <w:t xml:space="preserve">Samé jedničky a pochvalný list navrch. Tak vypadalo pololetní vysvědčení u prvňáků Základní školy v Dolní Lutyni.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2026-03-17T15:16:08+01:00</dcterms:created>
  <dcterms:modified xsi:type="dcterms:W3CDTF">2026-03-17T15:16:08+01:00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