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Muzeum Beskyd získalo díky rekonstrukci půdy nový depozitář</w:t>
      </w:r>
    </w:p>
    <w:p>
      <w:pPr/>
      <w:r>
        <w:rPr/>
        <w:t xml:space="preserve">Muzeum Beskyd Frýdek-Místek má nové zázemí pro uchovávání svých sbírek. V Langově domě na ulici Hluboká vznikl po rekonstrukci půdních prostor moderní depozitář, který zajistí lepší ochranu muzejních předmětů i odpovídající podmínky pro jejich dlouhodobé uložení.</w:t>
      </w:r>
    </w:p>
    <w:p>
      <w:pPr/>
      <w:r>
        <w:rPr/>
        <w:t xml:space="preserve">Langův dům na ulici Hluboká ve Frýdku-Místku patří k historickým budovám města a je dlouhodobě spjatý s činností Muzea Beskyd. Objekt z konce 18. století v minulosti sloužil nejen jako obytný dům, ale také jako prostor pro výstavní a odbornou činnost muzea.</w:t>
      </w:r>
    </w:p>
    <w:p>
      <w:pPr/>
      <w:r>
        <w:rPr>
          <w:b w:val="1"/>
          <w:bCs w:val="1"/>
        </w:rPr>
        <w:t xml:space="preserve">Petr Juřák, historik, ved. odd. odborných muzejních činností: </w:t>
      </w:r>
      <w:r>
        <w:rPr/>
        <w:t xml:space="preserve">Při rekonstrukci půdních prostor muzeum úzce spolupracovalo s památkáři a muselo splnit jejich požadavky.</w:t>
      </w:r>
    </w:p>
    <w:p>
      <w:pPr/>
      <w:r>
        <w:rPr>
          <w:b w:val="1"/>
          <w:bCs w:val="1"/>
        </w:rPr>
        <w:t xml:space="preserve">Lukáš Lisník, ředitel, Muzeum Beskyd Frýdek-Místek: </w:t>
      </w:r>
      <w:r>
        <w:rPr/>
        <w:t xml:space="preserve">Nový  depozitář, který se postupně zaplňuje, zajistí lepší ochranu sbírkových předmětů i odpovídající podmínky pro jejich dlouhodobé uložení. Do několika týdnů bude zcela zaplněn sbírkami, které potřebují poměrně velké prostory. Své místo tady našla mykologická a geologická sbírka. Exponáty budou umístěny v papírových krabicích a plastových boxech, pokud jim to velikost dovolí. </w:t>
      </w:r>
    </w:p>
    <w:p>
      <w:pPr/>
      <w:r>
        <w:rPr>
          <w:b w:val="1"/>
          <w:bCs w:val="1"/>
        </w:rPr>
        <w:t xml:space="preserve">Petr Juřák, historik, ved. odd. odborných muzejních činností: jsou také předměty: </w:t>
      </w:r>
      <w:r>
        <w:rPr/>
        <w:t xml:space="preserve">Celkové náklady na rekonstrukci včetně vybavení přesáhly 3,6 milionu korun. Projekt byl spolufinancován z Evropského fondu pro regionální rozvoj v rámci Integrovaného regionálního operačního programu a z rozpočtu Moravskoslezského kraje.</w:t>
      </w:r>
    </w:p>
    <w:p>
      <w:pPr/>
      <w:r>
        <w:rPr>
          <w:b w:val="1"/>
          <w:bCs w:val="1"/>
        </w:rPr>
        <w:t xml:space="preserve">Lukáš Lisník, ředitel, Muzeum Beskyd Frýdek-Místek: </w:t>
      </w:r>
      <w:r>
        <w:rPr/>
        <w:t xml:space="preserve">Aktuálně zve Muzeum Beskyd na výstavu replik korunovačních klenotů, která potrvá do dubna letošního roku. Podzim bude patřit velké výstavě textilnictví, kterou muzeum připravuje k výročí vytvoření národních podniků někdejších místních textilních závodů.</w:t>
      </w:r>
    </w:p>
    <w:p>
      <w:pPr/>
      <w:r>
        <w:rPr>
          <w:b w:val="1"/>
          <w:bCs w:val="1"/>
        </w:rPr>
        <w:t xml:space="preserve">Velká proměna Albrechtovy střední školy, Domov Březiny je po rekonstrukci, kraj zaplatil 390 mil. Kč</w:t>
      </w:r>
    </w:p>
    <w:p>
      <w:pPr/>
      <w:r>
        <w:rPr/>
        <w:t xml:space="preserve">Moravskoslezský kraj investuje téměř 60 milionů korun do modernizace Albrechtovy střední školy v Českém Těšíně. Studenti zemědělských a polygrafických oborů se dočkají nových špičkově vybavených dílen i lepšího zázemí pro praktickou výuku. Stavební práce probíhají na dvou místech školy.</w:t>
      </w:r>
    </w:p>
    <w:p>
      <w:pPr/>
      <w:r>
        <w:rPr/>
        <w:t xml:space="preserve">Albrechtova střední škola v Českém Těšíně se dočká výrazné modernizace. V místě, kde byl původně venkovní bazén, vyroste nová hala pro výuku zemědělských oborů.  Novostavba bude napojena přímo na budovu školy, která projde částečnou rekonstrukcí. Vzniknou zde moderní dílny pro praktickou výuku, nové zázemí pro žáky i pedagogy a upraví se také venkovní areál. Chybět nebudou plochy pro očistu zemědělské techniky ani prostor pro další školní či komunitní aktivity. </w:t>
      </w:r>
    </w:p>
    <w:p>
      <w:pPr/>
      <w:r>
        <w:rPr>
          <w:b w:val="1"/>
          <w:bCs w:val="1"/>
          <w:i w:val="1"/>
          <w:iCs w:val="1"/>
        </w:rPr>
        <w:t xml:space="preserve">Pavel Cieslar, ředitel Albrechtovy střední školy Český Těšín: </w:t>
      </w:r>
      <w:r>
        <w:rPr/>
        <w:t xml:space="preserve">Druhá investice míří na Tyršovu ulici, kde se bývalá nevyužívaná kotelna promění v moderní polygrafické dílny. Ty budou sloužit studentům oborů Polygrafie a Tiskař na polygrafických strojích.   </w:t>
      </w:r>
    </w:p>
    <w:p>
      <w:pPr/>
      <w:r>
        <w:rPr>
          <w:b w:val="1"/>
          <w:bCs w:val="1"/>
          <w:i w:val="1"/>
          <w:iCs w:val="1"/>
        </w:rPr>
        <w:t xml:space="preserve">Michal Kokošek (ANO), </w:t>
      </w:r>
      <w:r>
        <w:rPr>
          <w:b w:val="1"/>
          <w:bCs w:val="1"/>
        </w:rPr>
        <w:t xml:space="preserve">náměstek hejtmana MS kraje: </w:t>
      </w:r>
      <w:r>
        <w:rPr/>
        <w:t xml:space="preserve">Rekonstrukce zahrnuje také vybudování bezbariérového přístupu do budov a venkovní učebnu.</w:t>
      </w:r>
    </w:p>
    <w:p>
      <w:pPr/>
      <w:r>
        <w:rPr>
          <w:b w:val="1"/>
          <w:bCs w:val="1"/>
        </w:rPr>
        <w:t xml:space="preserve">Jan Veřmiřovský (ANO), náměstek hejtmana MS kraje: </w:t>
      </w:r>
      <w:r>
        <w:rPr/>
        <w:t xml:space="preserve">Zatímco zemědělská hala bude dokončena příští rok, polygrafické dílny by mohly začít sloužit studentům už během tohoto školního roku. Projekty jsou spolufinancovány z Evropského fondu pro regionální rozvoj a státního rozpočtu.</w:t>
      </w:r>
    </w:p>
    <w:p>
      <w:pPr/>
    </w:p>
    <w:p>
      <w:pPr/>
      <w:r>
        <w:rPr>
          <w:b w:val="1"/>
          <w:bCs w:val="1"/>
        </w:rPr>
        <w:t xml:space="preserve">Šárka Vilamová (ANO), náměstkyně hejtmana MS kraje - Projekt Glow up motivuje ke studiu na vysokých školách v kraji</w:t>
      </w:r>
    </w:p>
    <w:p>
      <w:pPr/>
      <w:r>
        <w:rPr>
          <w:b w:val="1"/>
          <w:bCs w:val="1"/>
        </w:rPr>
        <w:t xml:space="preserve">Renáta Eleonora Orlíková, TV POLAR: </w:t>
      </w:r>
      <w:r>
        <w:rPr/>
        <w:t xml:space="preserve">Moravskoslezský kraj má za sebou první ročník projektu Univerzitní tour Glow Up, který přivezl do devíti měst regionu nabídku vysokých škol, inspirativní hosty a praktické informace pro maturanty. Cílem projektu je ukázat středoškolákům, že kvalitní studium i kariérní příležitosti mohou najít přímo doma v Moravskoslezském kraji. Z akcí, které navštívilo dva a půl tisíce studentů, si organizátoři i školy odnášejí pozitivní ohlasy. Další komentář nabízíme v rozhovoru s náměstkyní hejtmana Šárkou Vilamovou.</w:t>
      </w:r>
    </w:p>
    <w:p>
      <w:pPr/>
      <w:r>
        <w:rPr>
          <w:b w:val="1"/>
          <w:bCs w:val="1"/>
        </w:rPr>
        <w:t xml:space="preserve">Šárka Vilamová (ANO), náměstkyně hejtmana MS kraje: </w:t>
      </w:r>
      <w:r>
        <w:rPr/>
        <w:t xml:space="preserve">Od studentů středních škol, pro které ta akce byla, jsme získali poměrně pozitivní zpětnou vazbu. Jednak díky tomu, že jsme přijeli přímo za nimi, protože zejména do těch menších měst málokdo dojede. Byli jsme v Krnově, v Novém Jičíně, v Třinci, v Opavě, v Bruntále. To znamená na místech, kde se žádný velký Gaudeamus nikdy neodehrál, a už to jim bylo vzácné. Zároveň kromě toho, že jsme prezentovali studium na všech pěti univerzitách v kraji, jsme zároveň prezentovali i úspěšné příběhy jejich absolventů, což byl další moment, kdy si studenti mohli říct, že nepotřebují jít studovat někam dál, aby byli ve své kariéře úspěšní. Dále jsme nabídli spoustu zábavy na jednotlivých stáncích škol, byly tam soutěže, tombola a podobně. To znamená, bylo to takové příjemné dopoledne a studenty často doprovázeli i jejich učitelé, takže i pro ně jsme měli nachystánu spoustu informací.</w:t>
      </w:r>
    </w:p>
    <w:p>
      <w:pPr/>
      <w:r>
        <w:rPr>
          <w:b w:val="1"/>
          <w:bCs w:val="1"/>
        </w:rPr>
        <w:t xml:space="preserve">Renáta Eleonora Orlíková, TV POLAR: </w:t>
      </w:r>
      <w:r>
        <w:rPr/>
        <w:t xml:space="preserve">A jak projekt vnímají vysoké školy, které do projektu byly zapojeny?</w:t>
      </w:r>
    </w:p>
    <w:p>
      <w:pPr/>
      <w:r>
        <w:rPr>
          <w:b w:val="1"/>
          <w:bCs w:val="1"/>
        </w:rPr>
        <w:t xml:space="preserve">Šárka Vilamová (ANO), náměstkyně hejtmana MS kraje: </w:t>
      </w:r>
      <w:r>
        <w:rPr/>
        <w:t xml:space="preserve">Vysoké školy jej vnímají dobře, přestože jsme jej tvořili poměrně rychle a museli jsme se vejít jednak do termínu právě těch jiných veletrhů a taky jsme museli poměrně rychle zajistit ta místa, na kterých se budeme setkávat. Takže to všechno bylo poměrně hodně operativní, hodně za provozu, a přesto si myslím, že vlastně od jedné zastávky ke druhé se zlepšovala veškerá organizace i přístup škol. Takže ve finále, když jsme si povídali o tom, jak na to školy nahlížejí, tak ta reakce byla velice pozitivní. Svědčí o tom i to, že všech pět škol chce jít s námi do dalšího ročníku. Studenti stále více vidí obrovský potenciál tohoto regionu. Vidí, že jsou zde úspěšní jejich rodiče, že jsou zde úspěšné firmy, že se úspěšně rozvíjí, a tím pádem stále častěji uvažují o tom, že u nás setrvají. Potřebujeme tady udržet kvalifikovanou pracovní sílu, zejména mladší pracovní sílu, protože to jsou přesně ti zaměstnanci, které ty významné firmy žádají.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oravskoslezsky-expres/moravskoslezsky-expres-19-02-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2026-05-07T19:09:34+02:00</dcterms:created>
  <dcterms:modified xsi:type="dcterms:W3CDTF">2026-05-07T19:09:34+02:00</dcterms:modified>
</cp:coreProperties>
</file>

<file path=docProps/custom.xml><?xml version="1.0" encoding="utf-8"?>
<Properties xmlns="http://schemas.openxmlformats.org/officeDocument/2006/custom-properties" xmlns:vt="http://schemas.openxmlformats.org/officeDocument/2006/docPropsVTypes"/>
</file>