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samostatná výstava Milana Lasoty v GVUO</w:t>
      </w:r>
    </w:p>
    <w:p>
      <w:pPr/>
      <w:r>
        <w:rPr>
          <w:b w:val="1"/>
          <w:bCs w:val="1"/>
        </w:rPr>
        <w:t xml:space="preserve">Galerie výtvarného umění v Ostravě představuje tvorbu slezského umělce Milana Lasoty. Autor, který zemřel v roce 1998 ve věku pouhých 43 let, patří k výrazným osobnostem konceptuálního umění regionu. Výstava nabízí nejen jeho známé práce na papíře, ale také objekty a autorský šperk.</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p>
      <w:pPr/>
      <w:r>
        <w:rPr/>
        <w:t xml:space="preserve">---</w:t>
      </w:r>
    </w:p>
    <w:p>
      <w:pPr>
        <w:pStyle w:val="Heading1"/>
      </w:pPr>
      <w:r>
        <w:rPr>
          <w:sz w:val="36"/>
          <w:szCs w:val="36"/>
        </w:rPr>
        <w:t xml:space="preserve">Korunovační klenoty i regionální umění v Muzeu Beskyd</w:t>
      </w:r>
    </w:p>
    <w:p>
      <w:pPr/>
      <w:r>
        <w:rPr>
          <w:b w:val="1"/>
          <w:bCs w:val="1"/>
        </w:rPr>
        <w:t xml:space="preserve">Muzeum Beskyd rozšířilo svou nabídku o tři nové výstavy. Vedle stálých expozic tak návštěvníci mohou vidět například repliky českých korunovačních klenotů i díla dvou známých regionálních výtvarníků.</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2026-03-17T01:05:33+01:00</dcterms:created>
  <dcterms:modified xsi:type="dcterms:W3CDTF">2026-03-17T01:05:33+01:00</dcterms:modified>
</cp:coreProperties>
</file>

<file path=docProps/custom.xml><?xml version="1.0" encoding="utf-8"?>
<Properties xmlns="http://schemas.openxmlformats.org/officeDocument/2006/custom-properties" xmlns:vt="http://schemas.openxmlformats.org/officeDocument/2006/docPropsVTypes"/>
</file>