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Návštěva nového komunitního domu v Albrechticích</w:t>
      </w:r>
    </w:p>
    <w:p>
      <w:pPr/>
      <w:r>
        <w:rPr>
          <w:b w:val="1"/>
          <w:bCs w:val="1"/>
        </w:rPr>
        <w:t xml:space="preserve">V Albrechticích byl představen nový komunitní dům, který rozšíří nabídku moderního bydlení v obci. Nový objekt nabízí 15 bytových jednotek různých velikostí od menších startovacích bytů 1+kk až po prostornější byty 3+kk.</w:t>
      </w:r>
    </w:p>
    <w:p>
      <w:pPr/>
      <w:r>
        <w:rPr/>
        <w:t xml:space="preserve">V Albrechticích byl představen nový komunitní dům, který rozšíří nabídku moderního bydlení v obci. Nový objekt nabízí 15 bytových jednotek různých velikostí od menších startovacích bytů 1+kk až po prostornější byty 3+kk. Samozřejmostí je bezbariérový přístup a výtah.</w:t>
      </w:r>
    </w:p>
    <w:p>
      <w:pPr/>
      <w:r>
        <w:rPr>
          <w:b w:val="1"/>
          <w:bCs w:val="1"/>
        </w:rPr>
        <w:t xml:space="preserve">Radka Kampasová</w:t>
      </w:r>
      <w:r>
        <w:rPr/>
        <w:t xml:space="preserve"> Určitě to byla příjemná změna jít ze starého do nového. Nemluvě o tom, že tam to opravdu už bylo v takovém stavu, že to bylo pro mě prostě nepřijatelné bydlení. Já si myslím, že si tady všichni zvykli."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"Bydlí se nám tady opravdu krásně, protože máme tady společenský život. Každý den se tady setkáváme na kávě. A kromě toho ještě i vyrábíme různé věci, které nám tady paní Radka nachystá. Takže je to tu moc pěkné."</w:t>
      </w:r>
    </w:p>
    <w:p>
      <w:pPr/>
      <w:r>
        <w:rPr>
          <w:b w:val="1"/>
          <w:bCs w:val="1"/>
        </w:rPr>
        <w:t xml:space="preserve">Jindčich Feber (PROAL), starosta</w:t>
      </w:r>
      <w:r>
        <w:rPr/>
        <w:t xml:space="preserve"> "Já jsem moc rád, že tady vládne taková příjemná atmosféra. Musím podotknout jednu věc, že víceméně jsme byli donuceni tento dům postavit, protože dům s pečovatelskou službou, kde stávající klienti bydleli, tak ten už v podstatě je určen k likvidaci. No a my jsme projekt měli, akorát jsme řešili, jak ho zafinancovat. No a tak. Přišli jsme na to, že bude optimální vzít 35 milionový úvěr v rámci Jessicy z Moravskoslezského kraje a stavba se podařila. Jsem moc rád, že jsme to zvládli za zhruba 15 měsíců."</w:t>
      </w:r>
    </w:p>
    <w:p>
      <w:pPr/>
      <w:r>
        <w:rPr/>
        <w:t xml:space="preserve">Všechny byty jsou již obsazeny. Nový bytový dům tak představuje další krok k tomu, aby se Albrechtice staly atraktivním místem pro život.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2026-03-24T10:55:33+01:00</dcterms:created>
  <dcterms:modified xsi:type="dcterms:W3CDTF">2026-03-24T10:55:33+01:00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