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Bílovecký park Střelnice čeká komplexní revitalizace</w:t>
      </w:r>
    </w:p>
    <w:p>
      <w:pPr/>
      <w:r>
        <w:rPr>
          <w:b w:val="1"/>
          <w:bCs w:val="1"/>
        </w:rPr>
        <w:t xml:space="preserve">Park Střelnice v Bílovci je oblíbeným cílem nejen obyvatel města, kterým nabízí odpočinek i sportovní vyžití. Už brzy ale celý areál projde komplexní revitalizací a stane se moderním volnočasovým prostorem.</w:t>
      </w:r>
    </w:p>
    <w:p>
      <w:pPr/>
      <w:r>
        <w:rPr>
          <w:b w:val="1"/>
          <w:bCs w:val="1"/>
        </w:rPr>
        <w:t xml:space="preserve">Tereza Grabcová Hozová (BEZPP), místostarostka Bílovce:</w:t>
      </w:r>
      <w:r>
        <w:rPr/>
        <w:t xml:space="preserve"> "Budou modernizovaná sportoviště, přibude nové dětské hřiště, workout, nová pumptracková dráha pro kola a také hlavní objekt, který bude sestávat z několika menších budov. Počítáme se vznikem kavárny, zázemí pro návštěvníky, to znamená veřejné toalety a šatny pro sportovce."</w:t>
      </w:r>
    </w:p>
    <w:p>
      <w:pPr/>
      <w:r>
        <w:rPr/>
        <w:t xml:space="preserve">Hlavní objekt nahradí zchátralou budovu bývalé restaurace, která ještě donedávna nebyla v majetku města.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"Nacházíme se v parku Střelnice, kde se historicky scházeli nejen obyvatelé Bílovce k různým kulturním akcím. Je tady budova Střelnice, kde se konaly plesy, svatby, a bylo to takové srdce Bílovce pro jeho občany. Aby to prostě bylo ucelené a abychom s budovou mohli něco dělat, rozhodli jsme se v roce 2023, že objekt odkoupíme."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"Výrazným prvkem původního objektu restaurace Na Střelnici je také altán, který je pro občany velmi důležitý. Vzhledem k jeho nevhodnému umístění v současném stavu jsme se rozhodli, že nový altán bude umístěn do parku, aby mohl sloužit občanům k odpočinku a také k menším kulturním akcím."</w:t>
      </w:r>
    </w:p>
    <w:p>
      <w:pPr/>
      <w:r>
        <w:rPr/>
        <w:t xml:space="preserve">Budova bývalé restaurace by se ještě letos měla dočkat demolice. Revitalizaci parku zahájila už loni rekonstrukce mostu, který zároveň umožní vjezd těžké techniky.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 současné chvíli se plánuje, že bude projekt rozdělen do dvou fází. První fáze je demolice stávajícího objektu a druhá fáze je samotná realizace celého parku. Předpokládaná hodnota celkové realizace je přibližně 47 milionů korun."</w:t>
      </w:r>
    </w:p>
    <w:p>
      <w:pPr/>
      <w:r>
        <w:rPr/>
        <w:t xml:space="preserve">Revitalizace je jedním z důležitých kroků k oživení veřejného prostoru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2026-03-17T16:39:10+01:00</dcterms:created>
  <dcterms:modified xsi:type="dcterms:W3CDTF">2026-03-17T16:39:10+01:00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