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Městečko bezpečí už roste, hotovo by mělo být v příštím roce</w:t>
      </w:r>
    </w:p>
    <w:p>
      <w:pPr/>
      <w:r>
        <w:rPr>
          <w:b w:val="1"/>
          <w:bCs w:val="1"/>
        </w:rPr>
        <w:t xml:space="preserve">Moravskoslezský kraj připravuje unikátní projekt, který má učit děti i dospělé zvládat krizové situace v běžném životě.  Městečko bezpečí vzniká v Ostravě jako samostatný výukový areál a nabídne realistický výcvik ve spolupráci se složkami integrovaného záchranného systému. Cílem je jediné – naučit lidi správně reagovat a v ideálním případě i zachraňovat lidské životy.</w:t>
      </w:r>
    </w:p>
    <w:p>
      <w:pPr/>
      <w:r>
        <w:rPr/>
        <w:t xml:space="preserve">Městečko bezpečí nebude klasickým výukovým centrem. Půjde o rozsáhlý venkovní areál, který co nejvěrněji simuluje reálné situace od požárů přes dopravní nehody až po mimořádné události v domácnosti. Největší důraz bude kladen na děti ze základních škol, které si tady projdou programy přizpůsobené jejich věku. Právě zážitková forma výuky má být podle odborníků nejefektivnější.</w:t>
      </w:r>
    </w:p>
    <w:p>
      <w:pPr/>
      <w:r>
        <w:rPr>
          <w:b w:val="1"/>
          <w:bCs w:val="1"/>
        </w:rPr>
        <w:t xml:space="preserve">Petr Šnejdar, výkonný ředitel, Trojhalí Karolina</w:t>
      </w:r>
      <w:r>
        <w:rPr>
          <w:b w:val="1"/>
          <w:bCs w:val="1"/>
        </w:rPr>
        <w:t xml:space="preserve">:</w:t>
      </w:r>
      <w:r>
        <w:rPr/>
        <w:t xml:space="preserve"> "Je to projekt, který zachraňuje budoucí životy.  Tady se opravdu děti dostanou do situace, která bude co nejvíce připomínat realitu, a tím se budou moci zažít něco, s čím se můžou setkat právě v budoucím životě, a třeba už budou vědět, jakým způsobem jednat."</w:t>
      </w:r>
    </w:p>
    <w:p>
      <w:pPr/>
      <w:r>
        <w:rPr/>
        <w:t xml:space="preserve">Návštěvníci si vyzkouší, jak se zachovat při požáru, jak přivolat pomoc nebo jak správně reagovat v krizových situacích. Součástí výcviku budou skutečné techniky, simulace i moderní technologie včetně virtuální reality.</w:t>
      </w:r>
    </w:p>
    <w:p>
      <w:pPr/>
      <w:r>
        <w:rPr>
          <w:b w:val="1"/>
          <w:bCs w:val="1"/>
        </w:rPr>
        <w:t xml:space="preserve">Petr Šnejdar, výkonný ředitel, Trojhalí Karolina</w:t>
      </w:r>
      <w:r>
        <w:rPr>
          <w:b w:val="1"/>
          <w:bCs w:val="1"/>
        </w:rPr>
        <w:t xml:space="preserve">:</w:t>
      </w:r>
      <w:r>
        <w:rPr/>
        <w:t xml:space="preserve"> "Vstupní budova je největší, tady se vlastně třída bude rozdělovat do menších skupinek, které pak budou rotovat po těch ostatních objektech, které v tom areálu jsou. A vlastně každý z těch dalších domečků už má svůj vlastní význam, svoji vlastní funkci. Takže v jednom domečku jsou záchranáři, ve druhém domečku jsou hasiči, ve třetím domečku je Policie České republiky."</w:t>
      </w:r>
    </w:p>
    <w:p>
      <w:pPr/>
      <w:r>
        <w:rPr/>
        <w:t xml:space="preserve">Chybět nebude ani dopravní hřiště, simulace volání na tísňovou linku nebo prostředí krizového štábu a také model běžné domácnosti.</w:t>
      </w:r>
    </w:p>
    <w:p>
      <w:pPr/>
      <w:r>
        <w:rPr>
          <w:b w:val="1"/>
          <w:bCs w:val="1"/>
        </w:rPr>
        <w:t xml:space="preserve">Petr Šnejdar, výkonný ředitel, Trojhalí Karolina</w:t>
      </w:r>
      <w:r>
        <w:rPr>
          <w:b w:val="1"/>
          <w:bCs w:val="1"/>
        </w:rPr>
        <w:t xml:space="preserve">: </w:t>
      </w:r>
      <w:r>
        <w:rPr/>
        <w:t xml:space="preserve">"Je tam i objekt životního prostředí a vjemů, kde si děti zase budou moci na vlastní kůži zažít sílu větru, sílu deště, zemětřesení . A dále tady budou i venkovní expozice skála, lanovka. Řešíme jezírko pro ukázku záchrany z vodní hladiny. Bude toho hodně."</w:t>
      </w:r>
    </w:p>
    <w:p>
      <w:pPr/>
      <w:r>
        <w:rPr/>
        <w:t xml:space="preserve">Projekt myslí i na seniory a širokou veřejnost. Pro ně budou připraveny speciální tematické dny nebo preventivní akce. Projekt je financován především z evropských fondů, které pokryjí většinu nákladů. Celkové výdaje přesáhnou 230 milionů korun. Samotná stavba je výjimečná a bohužel s sebou nese nemalé problémy.</w:t>
      </w:r>
    </w:p>
    <w:p>
      <w:pPr/>
      <w:r>
        <w:rPr>
          <w:b w:val="1"/>
          <w:bCs w:val="1"/>
        </w:rPr>
        <w:t xml:space="preserve">Petr Krejsa, stavbyvedoucí, Geosan Group a. s.:</w:t>
      </w:r>
      <w:r>
        <w:rPr/>
        <w:t xml:space="preserve"> "Ten projekt je staršího data, to znamená, že má v sobě plno věcí, které se už dneska třeba nevyrábí, takže máme problém shánět jiné materiály, ze kterých se to dá postavit. A z toho také vyplynuly různé požadavky uživatele, to znamená, ten původní projekt s některými věcmi nepočítal. Ta doba si přinesla prostě věci, které tam musí být zapracované. Čili je tam množství změn oproti harmonogramu jsme ve zpoždění."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"Ten projekt byl zahájen už v roce 2018 nějakou myšlenkou. Od té doby se věci změnily jak ve stavebnictví, tak v podstatě i v tom, co záchranné složky a ty mimořádné situace vyvolávají. Takže i kvůli tomu se mění trošičku, řekněme, ten projekt po projektové stránce. A tím pádem nám narůstá realizační čas."</w:t>
      </w:r>
    </w:p>
    <w:p>
      <w:pPr/>
      <w:r>
        <w:rPr/>
        <w:t xml:space="preserve">Městečko bezpečí má ambici stát se jedním z nejmodernějších vzdělávacích areálů svého druhu v Česku. Smyslem je, aby lidé dokázali v krizových situacích zachovat klid a věděli, jak správně jednat. Stavba by měla být dokončena na konci roku 2026. Následně bude areál vybaven a otevřen veřejnosti by měl být v průběhu roku 2027.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musel “překopat” rozpočet</w:t>
      </w:r>
    </w:p>
    <w:p>
      <w:pPr/>
      <w:r>
        <w:rPr>
          <w:b w:val="1"/>
          <w:bCs w:val="1"/>
        </w:rPr>
        <w:t xml:space="preserve">Novojičínská radnice musela přistoupit k výraznější úpravě letošního rozpočtu v rozsahu zhruba sto milionů korun. Důvodů je více, například zvýšené náklady na mzdy zaměstnanců ve veřejných službách, o kterých rozhodl stát.</w:t>
      </w:r>
    </w:p>
    <w:p>
      <w:pPr/>
      <w:r>
        <w:rPr/>
        <w:t xml:space="preserve">Původní rozpočet Nového Jičína počítal ve výdajích s částkou téměř 1,2 miliardy korun, v příjmech bylo 998 milionů. Rozdíl,187 milionů, měly pokrýt volné prostředky na účtech města. Částky se teď mění.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“Tyto změny vyplývají ze skutečnosti, že reagujeme na zvýšení platu 5 a 9 procent. Co se týče objemu finančních peněz, tak je to zásah do naší městské kasy zhruba 18 milionů korun. Museli jsme díky tomu již schválený rozpočet samozřejmě upravit.” </w:t>
      </w:r>
    </w:p>
    <w:p>
      <w:pPr/>
      <w:r>
        <w:rPr/>
        <w:t xml:space="preserve">Dále radnice provedla velké rozpočtové opatření v rozsahu zhruba 78 milionů korun. Důvodem je nižší zůstatek na bankovních účtech města ke konci loňského roku, než jaké byly předpoklady.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“Bylo to způsobeno jednak tím, že některé dotace, které máme schválené, jsme ještě neinkasovali v roce 2025. Očekáváme jejich inkaso v letošním roce. Další významná částka, která tvoří tento rozdíl, tento deficit, je profinancování významných staveb ve větším rozsahu ještě v roce 2025, což je zejména u rekonstrukce venkovního bazénu v objemu 11 milionů korun.”</w:t>
      </w:r>
    </w:p>
    <w:p>
      <w:pPr/>
      <w:r>
        <w:rPr/>
        <w:t xml:space="preserve">Město rozpočet vybalancovalo několika opatřeními, například snížením nákladů na běžné opravy a údržbu.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“Ale taktéž jsme byli nuceni některé investiční akce odsunout v čase, případně rozložit jejich financování do více let 2026 a 2027.”</w:t>
      </w:r>
    </w:p>
    <w:p>
      <w:pPr/>
      <w:r>
        <w:rPr/>
        <w:t xml:space="preserve">Vyškrtnuty byl z rozpočtu třeba nákup vysokozdvižné plošiny pro technické služby nebo oprava fasády Mateřské školy Sady.</w:t>
      </w:r>
    </w:p>
    <w:p>
      <w:pPr/>
      <w:r>
        <w:rPr/>
        <w:t xml:space="preserve">---</w:t>
      </w:r>
    </w:p>
    <w:p>
      <w:pPr/>
      <w:r>
        <w:rPr/>
        <w:t xml:space="preserve">NOVÝ NEUROSTIMULÁTOR NA ORL V TŘINCI ORL oddělení třinecké nemocnice má nový neurostimulátor nejnovější generace, který zvyšuje bezpečnost operací štítné žlázy i velkých slinných žláz. Přístroj nahradil starší technologii a reaguje na rostoucí počet těchto specializovaných zákroků na pracovišti. </w:t>
      </w:r>
    </w:p>
    <w:p>
      <w:pPr/>
      <w:r>
        <w:rPr/>
        <w:t xml:space="preserve">POLICIE HLEDÁ SVĚDKY PÁDU CYKLISTKY</w:t>
      </w:r>
    </w:p>
    <w:p>
      <w:pPr/>
      <w:r>
        <w:rPr/>
        <w:t xml:space="preserve">Novojičínští dopravní policisté prověřují nehodu, která se stala v neděli odpoledne v Příboře na ulici Štramberská. Cyklistka tam upadla při vyhýbání se dítěti na koloběžce, které mělo nečekaně změnit směr jízdy. Ke střetu s dítětem nedošlo, žena se ale při pádu zranila. Policie teď žádá svědky události i rodiče dítěte, aby se přihlásili.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Parkovací dům bude mít na střeše školní hřiště</w:t>
      </w:r>
    </w:p>
    <w:p>
      <w:pPr/>
      <w:r>
        <w:rPr>
          <w:b w:val="1"/>
          <w:bCs w:val="1"/>
        </w:rPr>
        <w:t xml:space="preserve">V Ostravě-Porubě bude vybudován unikátní parkovací dům. Zatímco auta zmizí pod zemí, na střeše budou sportovat školáci. Město se totiž domluvilo s Moravskoslezským krajem, který měl v úmyslu rekonstruovat hřiště u Gymnázia Pavla Tigrida.</w:t>
      </w:r>
    </w:p>
    <w:p>
      <w:pPr/>
      <w:r>
        <w:rPr/>
        <w:t xml:space="preserve">Počasí přeje stavbám, a tak na počátku dubna začne jeden z důležitých projektů pro obyvatele Poruby - parkovací dům na Budovatelské ulici, který bude zároveň sloužit jako školní hřiště. V této lokalitě je dlouhodobě velký nedostatek parkovacích míst.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"V Porubě je nejhorší parkování, nebo nejhorší situace s parkováním na prvním stavebním obvodě, a tam se nabízelo na pozemku, nebo respektive pod pozemkem, který patří kraji, vybudovat podzemní parkovací stání."</w:t>
      </w:r>
    </w:p>
    <w:p>
      <w:pPr/>
      <w:r>
        <w:rPr/>
        <w:t xml:space="preserve">Stavba nabídne motoristům celkem 115 parkovacích míst pro automobily, dále pak deset stání pro motocykly a stejný počet boxů k uschování jízdních kol, což je novinka a jistě ji ocení milovníci cyklistiky.</w:t>
      </w:r>
    </w:p>
    <w:p>
      <w:pPr/>
      <w:r>
        <w:rPr>
          <w:b w:val="1"/>
          <w:bCs w:val="1"/>
        </w:rPr>
        <w:t xml:space="preserve">Dalibor Staněk, projektový manažer:</w:t>
      </w:r>
      <w:r>
        <w:rPr/>
        <w:t xml:space="preserve"> "Normálně se vykope díra a udělají se základy na pilotech. Udělají se železobetonová konstrukce se speciální střechou, a na speciální střeše se provede konstrukce toho hřiště."</w:t>
      </w:r>
    </w:p>
    <w:p>
      <w:pPr/>
      <w:r>
        <w:rPr/>
        <w:t xml:space="preserve">Myšlenka na stavbu parkovacího domu na tomto místě vznikla už v roce 2017 a využívá terénní vlnu. Projekt dostal prioritu poté, co se k němu připojil i kraj se svým hřištěm.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"Pokud by si Moravskoslezský kraj toho hřiště udělal bez té naší stavební úpravy, bez toho parkovacího domu, tak se tam dalších 10 let nedostaneme."</w:t>
      </w:r>
    </w:p>
    <w:p>
      <w:pPr/>
      <w:r>
        <w:rPr/>
        <w:t xml:space="preserve">Náklady na výstavbu parkovacího domu přesahují 113 milionů korun. Moravskoslezský kraj poskytne částku v maximální výši 20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Dva měsíce omezení na výjezdu z Bruntálu</w:t>
      </w:r>
    </w:p>
    <w:p>
      <w:pPr/>
      <w:r>
        <w:rPr>
          <w:b w:val="1"/>
          <w:bCs w:val="1"/>
        </w:rPr>
        <w:t xml:space="preserve">Současné budování obchvatu Bruntálu si vyžaduje nepříjemná dopravní omezení v místě stavby. Aktuálně musel být zastaven provoz i na příjezdové čerpací stanici s dlouhým čekáním u semaforu.</w:t>
      </w:r>
    </w:p>
    <w:p>
      <w:pPr/>
      <w:r>
        <w:rPr/>
        <w:t xml:space="preserve">  Velkou  trpělivostí se musejí obrnit řidiči, vyjíždějící z Bruntálu  směrem na Valšov a Šternberk. Práce na budovaném obchvatu města  vyžadují dlouhé minuty čekání při semaforem řízeném  provozu.</w:t>
      </w:r>
    </w:p>
    <w:p>
      <w:pPr/>
      <w:r>
        <w:rPr>
          <w:b w:val="1"/>
          <w:bCs w:val="1"/>
        </w:rPr>
        <w:t xml:space="preserve">  Jan  Rýdl, mluvčí ŘSD: </w:t>
      </w:r>
      <w:r>
        <w:rPr/>
        <w:t xml:space="preserve">„Kyvadlový režim potrvá přibližně dva  měsíce a to u důvodu napojování nového obchvatu na současnou  silnici I. Třídy č. 45. Rozsah prací nedovoluje provoz čerpací  stanice, která zůstává uzavřena. Řidičům děkujeme za  trpělivost.“</w:t>
      </w:r>
    </w:p>
    <w:p>
      <w:pPr/>
      <w:r>
        <w:rPr>
          <w:b w:val="1"/>
          <w:bCs w:val="1"/>
        </w:rPr>
        <w:t xml:space="preserve">Karel  Cita, vedoucí projektu: </w:t>
      </w:r>
      <w:r>
        <w:rPr/>
        <w:t xml:space="preserve">„Na Olomoucké ulici je uzavřena částečně  cesta I/45,, budujeme hlavní trasu objektu SO 111 a objektu SO 141N.  Následně bude převedena doprava na tyto objekty a budeme budovat  napojení na čerpací stanici MOL. Práce postupují podle  předloženého harmonogramu."</w:t>
      </w:r>
    </w:p>
    <w:p>
      <w:pPr/>
      <w:r>
        <w:rPr/>
        <w:t xml:space="preserve">S  průběhem prací se seznámil také starosta města.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„Právě se nacházíme na místě,  které je klíčové pro obchvat Bruntálu, který se buduje, to  místo vlastně je základní uzel u čerpací stanice MOL a já bych  chtěl touto cestou poprosi občany ať se obrní trpělivostí a  vím, že jim to velmi, velmi komplikuje život, omezení dopravy, a  holt to prostě musíme nějakou tu chvilku vydržet. Podle pana  stavbyvedoucího máme informaci, že omezení toho provozu by mělo  být do 12.5. Bylo mi řečeno, že přes to nejede vlak."</w:t>
      </w:r>
    </w:p>
    <w:p>
      <w:pPr/>
      <w:r>
        <w:rPr/>
        <w:t xml:space="preserve">Po  dokončení napojení čekají město ještě letos další uzavírky  na druhé straně obchvatu, u Oborné a na Žlutý kopec.</w:t>
      </w:r>
    </w:p>
    <w:p>
      <w:pPr/>
      <w:r>
        <w:rPr/>
        <w:t xml:space="preserve">---</w:t>
      </w:r>
    </w:p>
    <w:p>
      <w:pPr/>
      <w:r>
        <w:rPr/>
        <w:t xml:space="preserve">PŘES TŘI TISÍCE PŘESTUPKŮ NA SILNICÍCH</w:t>
      </w:r>
    </w:p>
    <w:p>
      <w:pPr/>
      <w:r>
        <w:rPr/>
        <w:t xml:space="preserve">Policisté v kraji odhalili za poslední dny během dopravních akcí přes 3000 přestupků, zkontrolovali téměř 8 tisíc vozidel. Nejčastěji šlo o překročení rychlosti a používání mobilu za jízdy, přibývá ale i případů jízdy pod vlivem alkoholu či drog. Řešili například řidiče s téměř dvěma promile alkoholu v Třinci nebo ženu, která v Opavě jela rychlostí 114 km/h.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Defence Tech propojil průmysl, výzkum i armádu</w:t>
      </w:r>
    </w:p>
    <w:p>
      <w:pPr/>
      <w:r>
        <w:rPr>
          <w:b w:val="1"/>
          <w:bCs w:val="1"/>
        </w:rPr>
        <w:t xml:space="preserve">V Ostravě se uskutečnila konference Defence Tech Innovation 2026. Na půdě VŠB–Technické univerzity spojila zástupce průmyslu, armády, výzkumu i veřejného sektoru.</w:t>
      </w:r>
    </w:p>
    <w:p>
      <w:pPr/>
      <w:r>
        <w:rPr/>
        <w:t xml:space="preserve">Aula Vysoké školy báňské hostila odborníky z celé republiky i zahraničí. Konference Defence Tech Innovation nabídla prostor pro sdílení inovací a hledání konkrétních řešení v oblasti obrany a technologií.</w:t>
      </w:r>
    </w:p>
    <w:p>
      <w:pPr/>
      <w:r>
        <w:rPr>
          <w:b w:val="1"/>
          <w:bCs w:val="1"/>
        </w:rPr>
        <w:t xml:space="preserve">Igor Ivan, rektor VŠB-TU Ostrava: </w:t>
      </w:r>
      <w:r>
        <w:rPr/>
        <w:t xml:space="preserve">“Jsou tady zástupci Armády České republiky, přední představitele velkých a významných firem, univerzity obrany, naší univerzity. Opravdu cílem je najít oblasti, kde můžeme dále spolupracovat a tu spolupráci dále rozvíjet.”</w:t>
      </w:r>
    </w:p>
    <w:p>
      <w:pPr/>
      <w:r>
        <w:rPr/>
        <w:t xml:space="preserve">Součástí akce byla také prezentace moderní vojenské techniky přímo před aulou. Podle zástupců průmyslu představuje obranný sektor velkou příležitost i pro české firmy.</w:t>
      </w:r>
    </w:p>
    <w:p>
      <w:pPr/>
      <w:r>
        <w:rPr>
          <w:b w:val="1"/>
          <w:bCs w:val="1"/>
        </w:rPr>
        <w:t xml:space="preserve">Jan Rafaj, prezident Svazu průmyslu a dopravy ČR: </w:t>
      </w:r>
      <w:r>
        <w:rPr/>
        <w:t xml:space="preserve">“Nejenom ty giganty, o kterých se neustále hovoří, ale právě pro ty malé a střední firmy, kterým dává příležitost se posunout v inovacích, v transformaci.”</w:t>
      </w:r>
    </w:p>
    <w:p>
      <w:pPr/>
      <w:r>
        <w:rPr/>
        <w:t xml:space="preserve">Konference se zaměřila i na aktuální potřeby armády a nutnost její modernizace.</w:t>
      </w:r>
    </w:p>
    <w:p>
      <w:pPr/>
      <w:r>
        <w:rPr>
          <w:b w:val="1"/>
          <w:bCs w:val="1"/>
        </w:rPr>
        <w:t xml:space="preserve">Petr Milčický, ředitel sekce rozvoje sil MO ČR: </w:t>
      </w:r>
      <w:r>
        <w:rPr/>
        <w:t xml:space="preserve">“Armádě chybí spousta věcí. Pokud bych se bavil o schopnosti využívat nejmodernější technologie, tak armádě chybí některé legislativní nebo zákonné možnosti se intenzivně a rychle zapojit do inovačních procesů, které by umožňovaly nejnovější technologie přelomového charakteru jako je umělá inteligence.”</w:t>
      </w:r>
    </w:p>
    <w:p>
      <w:pPr/>
      <w:r>
        <w:rPr/>
        <w:t xml:space="preserve">Rozvoj průmyslu a technologií je klíčový i pro budoucnost regionu.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“Pro kraj je průmysl a jeho průmyslová základna nesmírně důležitá. Je to pro nás jako pro vedení kraje jedna z priorit ty technologie posouvat dopředu.” </w:t>
      </w:r>
    </w:p>
    <w:p>
      <w:pPr/>
      <w:r>
        <w:rPr/>
        <w:t xml:space="preserve">Propojování těchto sektorů tak není jen debatou odborníků, ale klíčovým krokem k posílení bezpečnosti i budoucí konkurenceschopnosti Česka.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3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2026-10-13T06:11:23+02:00</dcterms:created>
  <dcterms:modified xsi:type="dcterms:W3CDTF">2026-10-13T06:11:23+02:00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