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27.3.2026,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dala nový život kostelnímu zvonu</w:t>
      </w:r>
    </w:p>
    <w:p>
      <w:pPr/>
      <w:r>
        <w:rPr>
          <w:b w:val="1"/>
          <w:bCs w:val="1"/>
        </w:rPr>
        <w:t xml:space="preserve">V Horní Suché dali nový život historickému zvonu, který se jako jeden z mála dochoval i přes válečné události. Po sto letech od jeho zavěšení má nyní důstojné místo u vstupu do kostela a bude připomínat začátek slavnostních bohoslužeb.</w:t>
      </w:r>
    </w:p>
    <w:p>
      <w:pPr/>
      <w:r>
        <w:rPr/>
        <w:t xml:space="preserve">Radnice v Horní Suché společně s farností dala nový život tomuto malému zvonu, ke kterému se váže příběh spjatý s obcí. V loňském roce to bylo sto let od jeho zavěšení.</w:t>
      </w:r>
    </w:p>
    <w:p>
      <w:pPr/>
      <w:r>
        <w:rPr>
          <w:b w:val="1"/>
          <w:bCs w:val="1"/>
        </w:rPr>
        <w:t xml:space="preserve">Marian Weiser, radní Horní Suché:</w:t>
      </w:r>
      <w:r>
        <w:rPr/>
        <w:t xml:space="preserve"> „Je známo, že skoro všechny historické zvony byly zničeny a použity jako válečný materiál. Ten jeden jediný, který se tady od roku 1925 zachoval, si zasloužil důstojné umístění. Požádali jsme autora této pěkné mříže, pana Davida Sekulu, aby nám připravil něco obdobného pro zavěšení zvonu. Myslím, že se to podařilo a dohromady to pěkně ladí.“</w:t>
      </w:r>
    </w:p>
    <w:p>
      <w:pPr/>
      <w:r>
        <w:rPr/>
        <w:t xml:space="preserve">Původně byl zvon umístěn v malé východní věži kostela.</w:t>
      </w:r>
    </w:p>
    <w:p>
      <w:pPr/>
      <w:r>
        <w:rPr>
          <w:b w:val="1"/>
          <w:bCs w:val="1"/>
        </w:rPr>
        <w:t xml:space="preserve">Roland Manowski-Słomka, farář:</w:t>
      </w:r>
      <w:r>
        <w:rPr/>
        <w:t xml:space="preserve"> „Dobré by bylo, aby ten druhý život byl u vchodu do kostela, jelikož tam začínají slavnostní bohoslužby a každá slavnostní bohoslužba začíná také zvoněním. Je to taková výzva pro lidi, aby věděli, že bohoslužba začíná. Tento zvon k tomu bude sloužit, že když bude slavnost, nějaký velký svátek, tak právě on bude oznamovat, že začíná.“</w:t>
      </w:r>
    </w:p>
    <w:p>
      <w:pPr/>
      <w:r>
        <w:rPr/>
        <w:t xml:space="preserve">Osobní vztah ke zvonu má i radní Josef Žerdík.</w:t>
      </w:r>
    </w:p>
    <w:p>
      <w:pPr/>
      <w:r>
        <w:rPr>
          <w:b w:val="1"/>
          <w:bCs w:val="1"/>
        </w:rPr>
        <w:t xml:space="preserve">Josef Žerdík, radní Horní Suché:</w:t>
      </w:r>
      <w:r>
        <w:rPr/>
        <w:t xml:space="preserve"> „Sponzory tohoto zvonu byli prarodiče mé ženy, Kornel a Bogumila Mackowští, kteří nekoupili jen ten zvon, ale třeba i vitráž v kostele a měli k němu velký vztah. Pro mě je úžasné, že se zvon zachoval. Když se za druhé světové války zvony odvážely, tak tento jako jediný zůstal a pomáhal při zvonění v obci Horní Suchá. Je to takový zvon hrdina.“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7-03-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2026-04-01T18:23:07+02:00</dcterms:created>
  <dcterms:modified xsi:type="dcterms:W3CDTF">2026-04-01T18:23:07+02:00</dcterms:modified>
</cp:coreProperties>
</file>

<file path=docProps/custom.xml><?xml version="1.0" encoding="utf-8"?>
<Properties xmlns="http://schemas.openxmlformats.org/officeDocument/2006/custom-properties" xmlns:vt="http://schemas.openxmlformats.org/officeDocument/2006/docPropsVTypes"/>
</file>