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Buriánovka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vodovodu, přívodu vysokého napětí. Bude tady i autobusová zastávka a sítě elektronických komunikací.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„My už prakticky máme projektovou dokumentaci připravenou, jsme nachystaní. Jakmile uvidíme, že se stavba inženýrských sítí chýlí ke konci, budeme připraveni, co se týče smluvních závazků s dodavateli, abychom mohli zahájit práce a navázat hned poté, co se to tady uvede do provozu. Předpoklad je v roce 2027.“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„Jsem moc rád, že se podařilo rozjet stavbu infrastruktury v rámci průmyslové zóny, protože je to obecně problém Moravskoslezského kraje, že není dostatek průmyslových zón, které by byly připraveny na příchod investorů. Burianovka je jedna z prvních, která bude, doufám, připravená velmi brzy a bude schopna hostit investory, kteří přijdou do Moravskoslezského kraje. A samozřejmě je výhoda, že tady je přímo projekt CEVYKO, který má zajistit nakládání s odpady pro 57 obcí, takže to je přidaná hodnota celého projektu.“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„Já jsem ráda za každou průmyslovou zónu, která může vzniknout, a Burianovka je pro nás opravdu strategickou investicí. Když tady vybudujeme infrastrukturu, můžeme do města přivést různé investory a firmy, což našim občanům nabídne možnost pracovního uplatnění.“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je to úzká spolupráce a budeme spolupracovat také s vědou a výzkumem v rámci Vysoké školy báňské a podobně. Máme na mysli, že tady vznikne minimálně 200 pracovních míst v prvotním režimu Burianovky, ať už v CEVYKO, nebo v další firmě.“</w:t>
      </w:r>
    </w:p>
    <w:p>
      <w:pPr/>
      <w:r>
        <w:rPr/>
        <w:t xml:space="preserve">Na zahájení výstavby se přišel podívat i pan Bronislav Zyder, který zavzpomínal, jak se kdysi žilo v tamní kolonii.</w:t>
      </w:r>
    </w:p>
    <w:p>
      <w:pPr/>
      <w:r>
        <w:rPr>
          <w:b w:val="1"/>
          <w:bCs w:val="1"/>
        </w:rPr>
        <w:t xml:space="preserve">Bronislav Zyder, pamětník:</w:t>
      </w:r>
      <w:r>
        <w:rPr/>
        <w:t xml:space="preserve"> „Já tady mám vztah pamětnický, protože mě tu táta vzal asi tak v 61. roce. Když jsem už jezdil na kole, tak mě tady vzal ukázat, kde bydlel. Je tam i hospoda Burian, podle čehož se tomu tady říkalo Burianovka, ještě donedávna i na šachtě. Bylo tady víc takových kolonií, Nový Jork a další, všechny se jmenovaly různě, Kašparkovice kousek od Dukly. Táta mě sem přivezl, ukazoval mi to a vyprávěl, jak to tu bylo.“</w:t>
      </w:r>
    </w:p>
    <w:p>
      <w:pPr/>
      <w:r>
        <w:rPr/>
        <w:t xml:space="preserve">Po dokončení infrastruktury začne lokalita psát svou další kapitolu – tentokrát spojenou s moderním průmyslem, novými technologiemi a pracovními příležitostmi.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učitelů oslavil úspěchy žáků i pedagogů</w:t>
      </w:r>
    </w:p>
    <w:p>
      <w:pPr/>
      <w:r>
        <w:rPr>
          <w:b w:val="1"/>
          <w:bCs w:val="1"/>
        </w:rPr>
        <w:t xml:space="preserve">V kině Centrum se konal slavnostní Den učitelů, v rámci kterého byli oceněni také žáci základních a středních škol za skvělou reprezentaci města.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s dětmi si užily třídenní Svátky jara</w:t>
      </w:r>
    </w:p>
    <w:p>
      <w:pPr/>
      <w:r>
        <w:rPr>
          <w:b w:val="1"/>
          <w:bCs w:val="1"/>
        </w:rPr>
        <w:t xml:space="preserve">Tradice, kreativní tvoření, živá zvířata, vystoupení spolků i promítání pohádek. Svátky jara přilákaly stovky návštěvníků. Nejvíce si program užily děti.</w:t>
      </w:r>
    </w:p>
    <w:p>
      <w:pPr/>
      <w:r>
        <w:rPr/>
        <w:t xml:space="preserve">Od pátku až do neděle si mohly rodiny s dětmi užít Svátky jara. Bohatý program byl pro ně připraven ve Společenském domě.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„Připravili jsme si tradice, tak jako každý rok. Máme tady zvířátka, vesměs mazlivá nebo terapeutická, takže tam rodiny tráví hodně času. Dále je připraven program pro děti, a to jak na sále animační programy, kde se děti mohou zapojit tancem, tak nahoře v kreativní zóně. Mohou malovat, vyrábět si vajíčka, zdobit perníčky nebo letos linecké. A čeká nás samozřejmě i hudba, takže tradičně cimbálovka nebo vystoupení místních sborů.“</w:t>
      </w:r>
    </w:p>
    <w:p>
      <w:pPr/>
      <w:r>
        <w:rPr/>
        <w:t xml:space="preserve">Svátky jara trvají tři dny. Jaká je účast, chodí lidé, chodí rodiny?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„Chodí, chodí hodně. Ráno už jsou tady s dětmi od desíti hodin, kdy začínáme, hlavně u zvířátek a u tvoření. Odpoledne je zase láká pohybový a hudební program přímo na sále. Takže jsme rádi, účast je hezká.“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„Navrhla mi to mamka, že sem můžeme jet, že je tu různé vyrábění. Nejvíce se mi tu líbí zvířátka. Já mám dvě slepičky a chtěla bych je domů.“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se sestrou, tetou a mojí kamarádkou Sárou. Viděly jsme tu vajíčka, namalovaly jsme si obličeje a jsou tu hezká zvířátka.“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s kamarádkou Viky, přišli jsme s rodiči, že se tady podíváme, a přijeli jsme z Havířova. Kreslili jsme tu, dívali jsme se tam vzadu na koncert nebo vystoupení. Nahoře jsou ještě nějaké akce. Mám tam pana učitele, se kterým jsem kdysi chodil na kroužek, a ten kroužek se jmenuje keramika.“  A co se ti tady líbí nejvíce? „Tady můj kamarád.“</w:t>
      </w:r>
    </w:p>
    <w:p>
      <w:pPr/>
      <w:r>
        <w:rPr/>
        <w:t xml:space="preserve">Mimo Společenský dům probíhal program pro děti také v kině Centrum, kde pro ně byly připraveny pohádky.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1-03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2026-07-05T11:41:07+02:00</dcterms:created>
  <dcterms:modified xsi:type="dcterms:W3CDTF">2026-07-05T11:41:07+02:00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