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Budování průmyslové zóny Burianovka v Prostřední Suché</w:t>
      </w:r>
    </w:p>
    <w:p>
      <w:pPr/>
      <w:r>
        <w:rPr>
          <w:b w:val="1"/>
          <w:bCs w:val="1"/>
        </w:rPr>
        <w:t xml:space="preserve">V Havířově-Prostřední Suché odstartovaly práce na dopravní a technické infrastruktuře v nové průmyslové zóně Burianovka. Ta vzniká na území po bývalých kalových nádržích mezi doly Dukla a František, které prošly náročnou rekultivací. Lokalita tak dostává úplně nový význam a má se stát jedním z klíčových rozvojových území nejen pro město, ale i pro celý Moravskoslezský kraj.</w:t>
      </w:r>
    </w:p>
    <w:p>
      <w:pPr/>
      <w:r>
        <w:rPr/>
        <w:t xml:space="preserve">První etapa budování průmyslové zóny zahrnuje stavbu kompletní technické infrastruktury. Stavba se realizuje na poddolovaném území, což klade vysoké nároky na technologické postupy i samotné provedení. I přesto by měla být infrastruktura dokončena do konce letošního roku.</w:t>
      </w:r>
    </w:p>
    <w:p>
      <w:pPr/>
      <w:r>
        <w:rPr>
          <w:b w:val="1"/>
          <w:bCs w:val="1"/>
        </w:rPr>
        <w:t xml:space="preserve">Jiří Hrdina, stavbyvedoucí</w:t>
      </w:r>
      <w:r>
        <w:rPr>
          <w:b w:val="1"/>
          <w:bCs w:val="1"/>
        </w:rPr>
        <w:t xml:space="preserve">:</w:t>
      </w:r>
      <w:r>
        <w:rPr/>
        <w:t xml:space="preserve"> "Součástí technické infrastruktury bude vybudování splaškové kanalizace, dešťové kanalizace, vodovodu a přívodu vysokého napětí. Bude tady i autobusová zastávka a také i sítě, jako například elektronické komunikace. Nacházíme se na poddolovaném území, což je technicky náročné, ale nebojíme se toho a zvládneme to."</w:t>
      </w:r>
    </w:p>
    <w:p>
      <w:pPr/>
      <w:r>
        <w:rPr/>
        <w:t xml:space="preserve">Na připravené území pak navážou konkrétní investoři. Klíčovým projektem má být Centrum pro využití komunálních odpadů, které se zaměří na moderní zpracování a třídění odpadu. Zahájení jeho výstavby se předpokládá v roce 2027, a to bezprostředně po dokončení inženýrských sítí.</w:t>
      </w:r>
    </w:p>
    <w:p>
      <w:pPr/>
      <w:r>
        <w:rPr>
          <w:b w:val="1"/>
          <w:bCs w:val="1"/>
        </w:rPr>
        <w:t xml:space="preserve">Václav Zyder, ředitel společnosti CEVYKO:</w:t>
      </w:r>
      <w:r>
        <w:rPr/>
        <w:t xml:space="preserve"> "My už prakticky máme projektovou dokumentaci připravenou. Jsme nachystaní. Jakmile uvidíme, že se stavba inženýrských sítí chýlí ke konci, tak budeme připraveni. Co se týče smluvních závazků s dodavateli, na to abychom mohli zahájit práce a vlastně navazovat hned poté, co se to tady uvede do provozu."</w:t>
      </w:r>
    </w:p>
    <w:p>
      <w:pPr/>
      <w:r>
        <w:rPr/>
        <w:t xml:space="preserve">Průmyslová zóna ale nebude sloužit jen jedné společnosti. Město jedná i s dalšími investory, kteří by měli na projekt navázat a rozšířit jeho využití. Vzniknout by tak mohl ucelený průmyslový areál zaměřený na environmentální technologie a odpadové hospodářství.</w:t>
      </w:r>
    </w:p>
    <w:p>
      <w:pPr/>
      <w:r>
        <w:rPr>
          <w:b w:val="1"/>
          <w:bCs w:val="1"/>
        </w:rPr>
        <w:t xml:space="preserve">Josef Bělica (ANO), hejtman MS kraje:</w:t>
      </w:r>
      <w:r>
        <w:rPr/>
        <w:t xml:space="preserve"> "Jsem moc rád, že se podařilo rozjet stavbu infrastruktury v rámci průmyslové zóny, protože je to obecně problém Moravskoslezského kraje, že není dostatek průmyslových zón, které by byly připraveny na příchod investorů. A Burianovka je jedna z prvních, která bude, doufám, připravena velmi brzy a bude schopna hostit investory, kteří přijedou do Moravskoslezského kraje. A samozřejmě je výhoda, že tady je přímo projekt CEVYKO, který má zajistit nakládání s odpady pro 57 obcí. Takže to je samozřejmě přidaná hodnota celého toho projektu."</w:t>
      </w:r>
    </w:p>
    <w:p>
      <w:pPr/>
      <w:r>
        <w:rPr>
          <w:b w:val="1"/>
          <w:bCs w:val="1"/>
        </w:rPr>
        <w:t xml:space="preserve">Iveta Kočí Palkovská (ANO), primátorka Havířova:</w:t>
      </w:r>
      <w:r>
        <w:rPr/>
        <w:t xml:space="preserve"> "Já jsem ráda samozřejmě za každou průmyslovou zónu, která může vzniknout. A Burianovka je pro nás opravdu strategickou investicí, protože když tady vybudujeme infrastrukturu, tak samozřejmě můžeme přivést sem do města různé investory."</w:t>
      </w:r>
    </w:p>
    <w:p>
      <w:pPr/>
      <w:r>
        <w:rPr/>
        <w:t xml:space="preserve">S rozvojem zóny jsou spojena také nová pracovní místa. V první fázi by jich mělo vzniknout minimálně 200, do budoucna se ale může jejich počet ještě zvýšit podle dalších investic. Město Havířov do vybudování infrastruktury investuje přibližně 100 milionů korun.</w:t>
      </w:r>
    </w:p>
    <w:p>
      <w:pPr/>
      <w:r>
        <w:rPr/>
        <w:t xml:space="preserve">---</w:t>
      </w:r>
    </w:p>
    <w:p>
      <w:pPr>
        <w:pStyle w:val="Heading1"/>
      </w:pPr>
      <w:r>
        <w:rPr>
          <w:sz w:val="36"/>
          <w:szCs w:val="36"/>
        </w:rPr>
        <w:t xml:space="preserve">V Kravařích roste bydlení pro lidi se zdravotním postižením, stěhovat se budou ze zámku v Dolních Životicích</w:t>
      </w:r>
    </w:p>
    <w:p>
      <w:pPr/>
      <w:r>
        <w:rPr>
          <w:b w:val="1"/>
          <w:bCs w:val="1"/>
        </w:rPr>
        <w:t xml:space="preserve">Moravskoslezský kraj rozšiřuje kapacity sociálních služeb. V Kravařích vzniká nový domov pro osoby se zdravotním postižením, který nabídne moderní a důstojné bydlení komunitního typu. Z dolnoživotického zámku by se mohlo 12 klientů přestěhovat do nových prostor už na konci roku.</w:t>
      </w:r>
    </w:p>
    <w:p>
      <w:pPr/>
      <w:r>
        <w:rPr/>
        <w:t xml:space="preserve">Nový dvoupodlažní bezbariérový objekt bude sloužit lidem se zdravotním postižením k trvalému bydlení. Kapacita zařízení je 12 klientů, kteří budou mít k dispozici jednolůžkové pokoje a zároveň společné prostory. Stěhovat se ze Zámku v Dolních Životicích do Kravař budou jako první.</w:t>
      </w:r>
    </w:p>
    <w:p>
      <w:pPr/>
      <w:r>
        <w:rPr>
          <w:b w:val="1"/>
          <w:bCs w:val="1"/>
        </w:rPr>
        <w:t xml:space="preserve">Kateřina Heibová, ředitelka, Zámek Dolní Životice, p. o.:</w:t>
      </w:r>
      <w:r>
        <w:rPr/>
        <w:t xml:space="preserve"> "Zámek je v písmenu U, je vlastně rozložen do dvou pater a to nejvyšší patro je v podkroví. A toto podkroví půjde jako mezi prvními odděleními, které budeme opouštět. Pak se vlastně podle křídel a podle vytápění centralizovat a opouštět různé místnosti a části toho zámku. Na zámku je aktuálně 73 klientů a postupně budou vznikat čtyři domovy. A tato stavba je první, která byla zahájena v rámci transformace. Další místa budou v Ostravě - Porubě, kapitána Matějčka, další místo je v Mokrých Lazcích a čtvrté bude v Opavě."</w:t>
      </w:r>
    </w:p>
    <w:p>
      <w:pPr/>
      <w:r>
        <w:rPr/>
        <w:t xml:space="preserve">V každém podlaží vznikne obývací část s kuchyňským koutem i sociálním zařízením. Součástí objektu je také zázemí pro personál, který bude zajišťovat nepřetržitou péči.</w:t>
      </w:r>
    </w:p>
    <w:p>
      <w:pPr/>
      <w:r>
        <w:rPr>
          <w:b w:val="1"/>
          <w:bCs w:val="1"/>
        </w:rPr>
        <w:t xml:space="preserve">Simona Vyhlídalová, vedoucí Domova pro osoby se zdr. postižením, Dolní Životice:</w:t>
      </w:r>
      <w:r>
        <w:rPr/>
        <w:t xml:space="preserve"> "Jsou to klienti, kteří mají větší míru soběstačnosti a spoustu věcí kolem sebe si zvládnou udělat sami. Budou tam hlavně klienti, kteří zvládnou samostatné třeba pochůzky na nákupy nebo si sami dokáží něco zařídit, zvládnou i třeba cestování, hromadnou dopravu, třeba do města nebo do komunitní služby."</w:t>
      </w:r>
    </w:p>
    <w:p>
      <w:pPr/>
      <w:r>
        <w:rPr/>
        <w:t xml:space="preserve">Domov bude vybaven moderními a ekologicky šetrnými technologiemi, které sníží energetickou náročnost provozu v okolí domova. Doplní ho upravená zahrada s odpočinkovými i krytými plochami, které klientům nabídnou bezpečný prostor pro trávení volného času. Při stavbě firma narazila na nemalé problémy se spodní vodou.</w:t>
      </w:r>
    </w:p>
    <w:p>
      <w:pPr/>
      <w:r>
        <w:rPr>
          <w:b w:val="1"/>
          <w:bCs w:val="1"/>
        </w:rPr>
        <w:t xml:space="preserve">David Richtar, výrobní ředitel, METOSA GROUP s.r.o.:</w:t>
      </w:r>
      <w:r>
        <w:rPr/>
        <w:t xml:space="preserve"> "Hodně jsme tady bojovali s čerpáním a betonážemi. Betonáž vlastně na pilotech, naštěstí, které tomu hodně pomohou. Teď základovou desku už máme vybetonovanou. Začínáme hrubou stavbu."</w:t>
      </w:r>
    </w:p>
    <w:p>
      <w:pPr/>
      <w:r>
        <w:rPr>
          <w:b w:val="1"/>
          <w:bCs w:val="1"/>
        </w:rPr>
        <w:t xml:space="preserve">Michal Kokošek (ANO), náměstek hejtmana MS kraje:</w:t>
      </w:r>
      <w:r>
        <w:rPr/>
        <w:t xml:space="preserve"> "Projekt je v rámci transformace Zámku Dolní Životice v oblasti sociální. Tento projekt vychází zhruba na 54 milionů korun."</w:t>
      </w:r>
    </w:p>
    <w:p>
      <w:pPr/>
      <w:r>
        <w:rPr/>
        <w:t xml:space="preserve">Moravskoslezský kraj se na financování podílí osmi miliony, zbytek nákladů pokryje dotace. Stavba byla zahájena v říjnu loňského roku, dokončení je plánováno na listopad 2027. Nové zařízení má přispět k tomu, aby lidé se zdravotním postižením mohli žít co nejvíce samostatně a v prostředí, které se co nejvíce blíží běžnému domovu.</w:t>
      </w:r>
      <w:r>
        <w:rPr>
          <w:b w:val="1"/>
          <w:bCs w:val="1"/>
        </w:rPr>
        <w:t xml:space="preserve"> </w:t>
      </w:r>
    </w:p>
    <w:p>
      <w:pPr/>
      <w:r>
        <w:rPr/>
        <w:t xml:space="preserve">---</w:t>
      </w:r>
    </w:p>
    <w:p>
      <w:pPr>
        <w:pStyle w:val="Heading1"/>
      </w:pPr>
      <w:r>
        <w:rPr>
          <w:sz w:val="36"/>
          <w:szCs w:val="36"/>
        </w:rPr>
        <w:t xml:space="preserve">Běh se žlutou stužkou jako druhá šance pro odsouzené</w:t>
      </w:r>
    </w:p>
    <w:p>
      <w:pPr/>
      <w:r>
        <w:rPr>
          <w:b w:val="1"/>
          <w:bCs w:val="1"/>
        </w:rPr>
        <w:t xml:space="preserve">11. ročník běhu se žlutou stužkou znovu upozornil možnost návratu odsouzených do běžného života. Do akce se zapojilo 76 lidí včetně vězňů i těch, kteří už si trest odpykali. letošní ročník se zaměřil i na mladé lidi v konfliktu se zákonem.</w:t>
      </w:r>
    </w:p>
    <w:p>
      <w:pPr/>
      <w:r>
        <w:rPr/>
        <w:t xml:space="preserve">Běh Druhé šance, tak se přezdívá světovému Yellow Ribbon Run, jehož letošní jedenáctý ročník odstartoval v ostravské Heřmanice ve věznici. Už podruhé se do běhu zapojili i odsouzení Dušan Omastek a Vladimír Čepek.</w:t>
      </w:r>
    </w:p>
    <w:p>
      <w:pPr/>
      <w:r>
        <w:rPr>
          <w:b w:val="1"/>
          <w:bCs w:val="1"/>
          <w:i w:val="1"/>
          <w:iCs w:val="1"/>
        </w:rPr>
        <w:t xml:space="preserve">Dušan Vomastek, účastník běhu</w:t>
      </w:r>
      <w:r>
        <w:rPr>
          <w:b w:val="1"/>
          <w:bCs w:val="1"/>
        </w:rPr>
        <w:t xml:space="preserve">:</w:t>
      </w:r>
      <w:r>
        <w:rPr/>
        <w:t xml:space="preserve"> "Vedla mě k tomu ta myšlenka, návrat odsouzených lidí do normálního života, aby to bylo snazší. Takže jsem tady kvůli tomu. Proto jsem doběhl. Čekala tady na mě mamka, tchán, tchýně, malý, takže i kvůli nim."</w:t>
      </w:r>
    </w:p>
    <w:p>
      <w:pPr/>
      <w:r>
        <w:rPr>
          <w:b w:val="1"/>
          <w:bCs w:val="1"/>
          <w:i w:val="1"/>
          <w:iCs w:val="1"/>
        </w:rPr>
        <w:t xml:space="preserve">Vladimír Čopek, účastník běhu</w:t>
      </w:r>
      <w:r>
        <w:rPr>
          <w:b w:val="1"/>
          <w:bCs w:val="1"/>
        </w:rPr>
        <w:t xml:space="preserve">:</w:t>
      </w:r>
      <w:r>
        <w:rPr/>
        <w:t xml:space="preserve"> "Rodina mě tady čeká, na svobodě, venku je čerstvý vzduch."</w:t>
      </w:r>
    </w:p>
    <w:p>
      <w:pPr/>
      <w:r>
        <w:rPr/>
        <w:t xml:space="preserve">Běžců bylo celkem 76. Oproti minulému roku byla tedy účast skoro dvojnásobná.</w:t>
      </w:r>
    </w:p>
    <w:p>
      <w:pPr/>
      <w:r>
        <w:rPr>
          <w:b w:val="1"/>
          <w:bCs w:val="1"/>
          <w:i w:val="1"/>
          <w:iCs w:val="1"/>
        </w:rPr>
        <w:t xml:space="preserve">Pavel Horák, ředitel věznice Heřmanice</w:t>
      </w:r>
      <w:r>
        <w:rPr>
          <w:b w:val="1"/>
          <w:bCs w:val="1"/>
        </w:rPr>
        <w:t xml:space="preserve">:</w:t>
      </w:r>
      <w:r>
        <w:rPr/>
        <w:t xml:space="preserve"> "Celkově z běžců bylo třináct odsouzených z věznice Heřmanice a z toho byli ještě další dva vězni, kteří jsou bývalými vězni. To znamená, vloni běželi jako odsouzení a letos už běží jako propuštění. Snažíme se, aby to byli motivovaní odsouzení, aby také mohli opustit věznici na základě rozhodnutí ředitele. Samozřejmě musí chtít sami a musí být také připraveni na ten běh."</w:t>
      </w:r>
    </w:p>
    <w:p>
      <w:pPr/>
      <w:r>
        <w:rPr/>
        <w:t xml:space="preserve">Běh připomíná, že trest nemá být konečnou tečkou, ale příležitostí k nové životní kapitole.</w:t>
      </w:r>
    </w:p>
    <w:p>
      <w:pPr/>
      <w:r>
        <w:rPr>
          <w:b w:val="1"/>
          <w:bCs w:val="1"/>
          <w:i w:val="1"/>
          <w:iCs w:val="1"/>
        </w:rPr>
        <w:t xml:space="preserve">Gabriela Slováková, předsedkyně spolku Žlutá stužka</w:t>
      </w:r>
      <w:r>
        <w:rPr>
          <w:b w:val="1"/>
          <w:bCs w:val="1"/>
        </w:rPr>
        <w:t xml:space="preserve">:</w:t>
      </w:r>
      <w:r>
        <w:rPr/>
        <w:t xml:space="preserve"> "Jak vidíte, tak nám tady fandí velká část Ostravy. Od magistrátu přes kraj, věznice, neziskovky. Běžel tady krajský předseda soudu, lidé s trestní minulostí. Máme tu setkání s dětmi vězňů, takže jsem nadšená. Ani vy nepoznáte, kdo je ten soudce, kdo je ten běžec. Trestní minulosti nebo třeba ředitel věznice? A vlastně by to mělo v člověku vzbudit minimálně otázku: Chci, aby ten můj budoucí kolega, soused, přítel mojí dcery, se choval slušně, aby mu někdo pomohl, aby tu startovní čáru měl lehčí, nebo ne? Takže je to takový symbol naděje, žlutá stužka. A říkám, jsem moc ráda, že to je tak."</w:t>
      </w:r>
    </w:p>
    <w:p>
      <w:pPr/>
      <w:r>
        <w:rPr>
          <w:b w:val="1"/>
          <w:bCs w:val="1"/>
          <w:i w:val="1"/>
          <w:iCs w:val="1"/>
        </w:rPr>
        <w:t xml:space="preserve">Michal Kokošek (ANO), náměstek hejtmana kraje</w:t>
      </w:r>
      <w:r>
        <w:rPr>
          <w:b w:val="1"/>
          <w:bCs w:val="1"/>
        </w:rPr>
        <w:t xml:space="preserve">:</w:t>
      </w:r>
      <w:r>
        <w:rPr/>
        <w:t xml:space="preserve"> "Akce byla krásná, trať byla náročná, čtyři kilometry jsem si sportovně užil, ale co je důležitější, pomohli jsme opět přispět k tomu, že existuje druhá šance. A to je velmi důležité."</w:t>
      </w:r>
    </w:p>
    <w:p>
      <w:pPr/>
      <w:r>
        <w:rPr/>
        <w:t xml:space="preserve">Vyvrcholení běhu se žlutou stužkou proběhne 11. června v Praze.</w:t>
      </w:r>
      <w:r>
        <w:rPr>
          <w:b w:val="1"/>
          <w:bCs w:val="1"/>
        </w:rPr>
        <w:t xml:space="preserve"> </w:t>
      </w:r>
    </w:p>
    <w:p>
      <w:pPr/>
      <w:r>
        <w:rPr>
          <w:b w:val="1"/>
          <w:bCs w:val="1"/>
        </w:rPr>
        <w:t xml:space="preserve"> </w:t>
      </w:r>
    </w:p>
    <w:p>
      <w:pPr/>
      <w:r>
        <w:rPr>
          <w:b w:val="1"/>
          <w:bCs w:val="1"/>
        </w:rPr>
        <w:t xml:space="preserve">DOBROVOLNÁ DOHODA kraje SE ŽELEZÁRNAMI SPLNĚNA</w:t>
      </w:r>
    </w:p>
    <w:p>
      <w:pPr/>
      <w:r>
        <w:rPr/>
        <w:t xml:space="preserve">Moravskoslezský kraj i Třinecké železárny splnily závazky dobrovolné dohody za rok 2025 zaměřené na zlepšení životního prostředí. Huť investovala do snižování prašnosti, úspor energie i péče o krajinu, včetně výsadby stromů a podpory biodiverzity. Kraj zároveň financoval například čištění komunikací a podporu výměny kotlů v domácnostech.</w:t>
      </w:r>
    </w:p>
    <w:p>
      <w:pPr/>
      <w:r>
        <w:rPr>
          <w:b w:val="1"/>
          <w:bCs w:val="1"/>
        </w:rPr>
        <w:t xml:space="preserve">ROZŠÍŘENÍ DOMOVA SENIORŮ LUNA v Havířově</w:t>
      </w:r>
    </w:p>
    <w:p>
      <w:pPr/>
      <w:r>
        <w:rPr/>
        <w:t xml:space="preserve">V havířovském domově seniorů Luna začala stavba nového pavilonu pro 70 klientů, který má pomoci s nedostatkem míst a nabídne moderní zázemí podle současných standardů. Po jeho dokončení začne etapová rekonstrukce stávající budovy, která už nevyhovuje mimo jiné z hlediska požární bezpečnosti. Celý projekt za 830 milionů korun, z toho 400 milionů poskytne Moravskoslezský kraj, je naplánován až do roku 2033.</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9-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2026-04-14T23:47:46+02:00</dcterms:created>
  <dcterms:modified xsi:type="dcterms:W3CDTF">2026-04-14T23:47:46+02:00</dcterms:modified>
</cp:coreProperties>
</file>

<file path=docProps/custom.xml><?xml version="1.0" encoding="utf-8"?>
<Properties xmlns="http://schemas.openxmlformats.org/officeDocument/2006/custom-properties" xmlns:vt="http://schemas.openxmlformats.org/officeDocument/2006/docPropsVTypes"/>
</file>