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Nové interaktivní tabule v ZŠ v Albrechticích</w:t>
      </w:r>
    </w:p>
    <w:p>
      <w:pPr/>
      <w:r>
        <w:rPr>
          <w:b w:val="1"/>
          <w:bCs w:val="1"/>
        </w:rPr>
        <w:t xml:space="preserve">Na prvním stupni základní školy přibyly nové interaktivní tabule. Moderní technologie tak otevírají žákům dveře k atraktivnější výuce. Nové vybavení zároveň rozvíjí spolupráci mezi žáky a přináší do výuky moderní prvky, které odpovídají dnešní digitální době.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2026-04-10T21:49:21+02:00</dcterms:created>
  <dcterms:modified xsi:type="dcterms:W3CDTF">2026-04-10T21:49:21+02:00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