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Dostupné bydlení má v Bílovci zajistit bytové družstvo</w:t>
      </w:r>
    </w:p>
    <w:p>
      <w:pPr/>
      <w:r>
        <w:rPr>
          <w:b w:val="1"/>
          <w:bCs w:val="1"/>
        </w:rPr>
        <w:t xml:space="preserve">Město Bílovec chce zajistit občanům moderní a cenově dostupné bydlení. Úřad se inspiroval v Hanušovicích na Šumpersku, kde před nedávnem spustili unikátní bytový projekt Hubbleova.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1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