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Nová lokalita pro bydlení v Bruntále bude letos připravena</w:t>
      </w:r>
    </w:p>
    <w:p>
      <w:pPr/>
      <w:r>
        <w:rPr>
          <w:b w:val="1"/>
          <w:bCs w:val="1"/>
        </w:rPr>
        <w:t xml:space="preserve">V Bruntále letos rostou velké projekty, které zásadně změní tvář i význam města. Vedle již probíhající stavby obchvatu jde především o rozvoj nové lokality pro bydlení.</w:t>
      </w:r>
    </w:p>
    <w:p>
      <w:pPr/>
      <w:r>
        <w:rPr/>
        <w:t xml:space="preserve">  Nová  tzv. Lokalita Za mlékárnou vstoupí letos do rozhodující fáze  výstavby.</w:t>
      </w:r>
    </w:p>
    <w:p>
      <w:pPr/>
      <w:r>
        <w:rPr>
          <w:b w:val="1"/>
          <w:bCs w:val="1"/>
        </w:rPr>
        <w:t xml:space="preserve">Petr  Rys (STAN), místostarosta Bruntálu: </w:t>
      </w:r>
      <w:r>
        <w:rPr/>
        <w:t xml:space="preserve">„Za mnou je vidět, že již  panuje čilý stavební ruch. Už se zřetelně rýsuje cestní síť,  už je postavený most směrem na ulici Staroměstskou, je vybudovaný  nový přístupový chodník do Starého Města a nás v letošním  roce čekají prodeje parcel pro výstavbu rodinných domů.“</w:t>
      </w:r>
    </w:p>
    <w:p>
      <w:pPr/>
      <w:r>
        <w:rPr>
          <w:b w:val="1"/>
          <w:bCs w:val="1"/>
        </w:rPr>
        <w:t xml:space="preserve">Petr  Mrkal, ved. Oddělení investic a dotací MěÚ Bruntál:</w:t>
      </w:r>
      <w:r>
        <w:rPr/>
        <w:t xml:space="preserve"> „Teď se  nacházíme v severní části lokality Za mlékárnou, kde probíhají  závěrečné terénní úpravy. Zároveň se dokončuje i regulační  plynová stanice, která je pro tuto oblast nutná,v jižní části  se dokončuje trafostanice i z hlediska napojení na vysoké napětí.“</w:t>
      </w:r>
    </w:p>
    <w:p>
      <w:pPr/>
      <w:r>
        <w:rPr/>
        <w:t xml:space="preserve">Největším  současným úkolem je kolaudace a příprava prvních parcel pro  výstavbu.</w:t>
      </w:r>
    </w:p>
    <w:p>
      <w:pPr/>
      <w:r>
        <w:rPr>
          <w:b w:val="1"/>
          <w:bCs w:val="1"/>
        </w:rPr>
        <w:t xml:space="preserve">Petr  Mrkal, ved. Oddělení investic a dotací MěÚ Bruntál: </w:t>
      </w:r>
      <w:r>
        <w:rPr/>
        <w:t xml:space="preserve">„Kolaudace  jednotlivých stavebních objektů, které by měly probíhat v  měsících červen – červenec. Následně začátkem druhé  poloviny roku by mělo začít předávání stavby městu Bruntálu.“</w:t>
      </w:r>
    </w:p>
    <w:p>
      <w:pPr/>
      <w:r>
        <w:rPr/>
        <w:t xml:space="preserve">Současně  probíhá úprava projektu staveb rodinných viladomů, řadových  domů a samostatně stojících domů.</w:t>
      </w:r>
    </w:p>
    <w:p>
      <w:pPr/>
      <w:r>
        <w:rPr>
          <w:b w:val="1"/>
          <w:bCs w:val="1"/>
        </w:rPr>
        <w:t xml:space="preserve">Petr  Rys (STAN), místostarosta Bruntálu:</w:t>
      </w:r>
      <w:r>
        <w:rPr/>
        <w:t xml:space="preserve"> „Protože je zřejmé, že  město nebude moci financovat výstavbu všech bytových domů naráz,  tak se připravuje projektová dokumentace k zahájení výstavby  těchto prvních dvou domů, kdy lze předpokládat, že město bude  investorem, bude tyto domy stavět až po hrubou stavbu a poté si  budou moci jednotliví družstevníci kupovat družstevní podíly.“</w:t>
      </w:r>
    </w:p>
    <w:p>
      <w:pPr/>
      <w:r>
        <w:rPr/>
        <w:t xml:space="preserve">V  polovině roku bude zveřejněna i detailní vizualizace budoucích  staveb v lokalitě.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3-04-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2026-07-04T08:37:50+02:00</dcterms:created>
  <dcterms:modified xsi:type="dcterms:W3CDTF">2026-07-04T08:37:50+02:00</dcterms:modified>
</cp:coreProperties>
</file>

<file path=docProps/custom.xml><?xml version="1.0" encoding="utf-8"?>
<Properties xmlns="http://schemas.openxmlformats.org/officeDocument/2006/custom-properties" xmlns:vt="http://schemas.openxmlformats.org/officeDocument/2006/docPropsVTypes"/>
</file>