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Obec finančně podpořila kluby a spolky</w:t>
      </w:r>
    </w:p>
    <w:p>
      <w:pPr/>
      <w:r>
        <w:rPr>
          <w:b w:val="1"/>
          <w:bCs w:val="1"/>
        </w:rPr>
        <w:t xml:space="preserve">Sportovní kluby a spolky jsou v Horní Suché velmi aktivní i kreativní. Svou činnost a pořádání nejrůznějších akcí mohou i díky podpoře radnice.</w:t>
      </w:r>
    </w:p>
    <w:p>
      <w:pPr/>
      <w:r>
        <w:rPr>
          <w:b w:val="1"/>
          <w:bCs w:val="1"/>
        </w:rPr>
        <w:t xml:space="preserve">Martin Adamiec (BEZPP), místostarosta Horní Suché:</w:t>
      </w:r>
      <w:r>
        <w:rPr/>
        <w:t xml:space="preserve"> „V rozpočtu je pamatováno na sportovce. V obci působí čtyři sportovní kluby – vzpěrači, fotbalisté, sportovní klub Horní Suchá, florbal a od roku 2024 také sportovní činnost sboru dobrovolných hasičů, který se věnuje zejména malým dětem. Pro tuto oblast máme vyčleněny téměř 4 miliony korun. Další část rozpočtu je určena pro spolky působící v obci. Peníze rozdělujeme grantovým způsobem, kdy si spolky žádají o příspěvky na jednotlivé akce. V letošním roce si požádalo 14 spolků a rozdělili jsme mezi ně jeden milion korun.“</w:t>
      </w:r>
    </w:p>
    <w:p>
      <w:pPr/>
      <w:r>
        <w:rPr/>
        <w:t xml:space="preserve">Spolky v letošním roce plánují opravdu různé zajímavé akce. Jak se vám líbí jejich činnost v Horní Suché? </w:t>
      </w:r>
    </w:p>
    <w:p>
      <w:pPr/>
      <w:r>
        <w:rPr>
          <w:b w:val="1"/>
          <w:bCs w:val="1"/>
        </w:rPr>
        <w:t xml:space="preserve">Martin Adamiec (BEZPP), místostarosta Horní Suché:</w:t>
      </w:r>
      <w:r>
        <w:rPr/>
        <w:t xml:space="preserve"> „Je potřeba říct, že činnost spolků je velmi různorodá. Stejně tak celé jejich zaměření. Jsou tam zahrádkáři, sdružení rodičů při polské i české škole, spolek Budulínek nebo pěvecký soubor Slavíci. Preferujeme především aktivity a akce, které podporují práci s dětmi a mládeží.“</w:t>
      </w:r>
    </w:p>
    <w:p>
      <w:pPr/>
      <w:r>
        <w:rPr/>
        <w:t xml:space="preserve">Na pořádání akcí se vždy podílejí i samotné spolky. Obec poskytne 80 % nákladů, zbývajících 20 % hradí daný spolek.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17-04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2026-04-20T18:16:21+02:00</dcterms:created>
  <dcterms:modified xsi:type="dcterms:W3CDTF">2026-04-20T18:16:21+02:00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