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Obecní zabijačce letos přálo počasí</w:t>
      </w:r>
    </w:p>
    <w:p>
      <w:pPr/>
      <w:r>
        <w:rPr>
          <w:b w:val="1"/>
          <w:bCs w:val="1"/>
        </w:rPr>
        <w:t xml:space="preserve">V centru Palkovic mohli lidé po roce opět „zhřešit“ při návštěvě obecní zabijačky. V několika stáncích si mohli dopřát výborné masné výrobky, nechyběly však ani koláče nebo zmrzlina.</w:t>
      </w:r>
    </w:p>
    <w:p>
      <w:pPr/>
      <w:r>
        <w:rPr/>
        <w:t xml:space="preserve">Například na polévku se stála fronta a mnoho lidí si ji kupovalo nejen ke konzumaci na místě, ale také domů.</w:t>
      </w:r>
    </w:p>
    <w:p>
      <w:pPr/>
      <w:r>
        <w:rPr>
          <w:b w:val="1"/>
          <w:bCs w:val="1"/>
        </w:rPr>
        <w:t xml:space="preserve">Karla Menšíková, předsedkyně Komise pro občanské záležitosti:</w:t>
      </w:r>
      <w:r>
        <w:rPr/>
        <w:t xml:space="preserve"> „Dnes se koná obecní zabijačka před obecním úřadem a tělocvičnou. Z důvodu výstavby komunitního centra u hasičárny jsme ji letos přesunuli sem. Máme tady tři řeznictví, výbornou zabijačkovou polévku – prdelánku – i další speciality. Koláče byly rychle vyprodány, ale další se průběžně dovážejí. O zábavu se postará hudba a věřím, že si všichni užijí příjemné odpoledne.“</w:t>
      </w:r>
    </w:p>
    <w:p>
      <w:pPr/>
      <w:r>
        <w:rPr/>
        <w:t xml:space="preserve">Palkovičtí pořádají zabijačku v pozdějším termínu, aby už se dalo posedět venku.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„Máme tady komentovanou zabijačku od řezníka Krkovičky a také prodejní stánek s převážně uzeným sortimentem. Jsme rádi, že opět dorazilo tolik lidí. Počasí nám přeje a program doplní i živá hudba, včetně dechovky z Fryčovic. Přišlo hodně lidí z Palkovic i Myslíku.“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9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2026-04-20T18:16:23+02:00</dcterms:created>
  <dcterms:modified xsi:type="dcterms:W3CDTF">2026-04-20T18:16:23+02:00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