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areálu bruntálské nemocnice vyroste domov se zvláštním režimem</w:t>
      </w:r>
    </w:p>
    <w:p>
      <w:pPr/>
      <w:r>
        <w:rPr>
          <w:b w:val="1"/>
          <w:bCs w:val="1"/>
        </w:rPr>
        <w:t xml:space="preserve">Bruntál čeká v nejbližších letech několik zásadních investičních akcí, měnících celé centrum města. Jednou z nich, stojících na startovní čáře, je domov se zvláštním režimem Alzheimer Centrum, který vyroste v areálu bruntálské nemocnice. Bude mít kapacitu 120 lůžek.</w:t>
      </w:r>
    </w:p>
    <w:p>
      <w:pPr/>
      <w:r>
        <w:rPr/>
        <w:t xml:space="preserve">  Stavba si vyžádá celkové investice  přes 200 mil korun a bude zahájena ještě v letošním roce.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si je vědomo toho, že  populace u nás stárne a bude potřeba se tím začít zabývat a  bude potřeba vytvářet místa pro tyto lidi. Já jsem rád, že  areál nemocnice bude mít opravdu velké investice, nebude jenom  Alzheimer Home, ale budou i další.“</w:t>
      </w:r>
    </w:p>
    <w:p>
      <w:pPr/>
      <w:r>
        <w:rPr/>
        <w:t xml:space="preserve">Stavba  domova bude největší investicí nejbližších tří let.</w:t>
      </w:r>
    </w:p>
    <w:p>
      <w:pPr/>
      <w:r>
        <w:rPr>
          <w:b w:val="1"/>
          <w:bCs w:val="1"/>
        </w:rPr>
        <w:t xml:space="preserve">Jan  Krkoška, ředitel Centra následné péče Ostrava: </w:t>
      </w:r>
      <w:r>
        <w:rPr/>
        <w:t xml:space="preserve">„Někdy v září  v tomto roce bychom chtěli poklepat stavební kámen základní a  potom někdy roku 2028 by mělo být dokončení, resp kolaudace v  listopadu.“</w:t>
      </w:r>
    </w:p>
    <w:p>
      <w:pPr/>
      <w:r>
        <w:rPr/>
        <w:t xml:space="preserve">75  místy provoz přispěje také ke zvýšení zaměstnanosti v  Bruntále. Součástí jedno a dvou lůžkových pokojů domova bude  také vlastní prádelna a gastro provoz.</w:t>
      </w:r>
    </w:p>
    <w:p>
      <w:pPr/>
      <w:r>
        <w:rPr>
          <w:b w:val="1"/>
          <w:bCs w:val="1"/>
        </w:rPr>
        <w:t xml:space="preserve">Vladislav  Podráský, mluvčí Penta Hospitals: </w:t>
      </w:r>
      <w:r>
        <w:rPr/>
        <w:t xml:space="preserve">„Tem nábor těch zaměstnanců  bude probíhat s velkým předstihem, stejně tak, jako třeba v  případě té Bystřice, bude tam možnost třeba předregistrace  pro potenciální klienty.“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„Ve výsledku jsme se domluvili,  že půlka kapacity bude pro město Bruntál, pravděpodobně se  připojí i město Vrbno pod Pradědem a Horní Benešov, ale většina  bude pro město Bruntál a s krajem jsme domluveni, že by měl nám  kraj pomoci spolufinancovat tento záměr.“</w:t>
      </w:r>
    </w:p>
    <w:p>
      <w:pPr/>
      <w:r>
        <w:rPr/>
        <w:t xml:space="preserve">  Po  kolaudaci je počítáno se zahájením provozu v únoru roku 2029.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4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2026-05-17T19:34:59+02:00</dcterms:created>
  <dcterms:modified xsi:type="dcterms:W3CDTF">2026-05-17T19:34:59+02:00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