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Dům umění oslavil jubileum ve velkém stylu</w:t>
      </w:r>
    </w:p>
    <w:p>
      <w:pPr/>
      <w:r>
        <w:rPr>
          <w:b w:val="1"/>
          <w:bCs w:val="1"/>
        </w:rPr>
        <w:t xml:space="preserve">Dům umění v Ostravě si připomněl významné jubileum. Oslavy 100 let existence přilákaly stovky návštěvníků všech generací. Před galerií vzniklo živé kulturní centrum s výtvarnými workshopy, programem pro děti i dospělé, hudbou a dobrým jídlem. Hlavním bodem dne byla vernisáž výstavy Stopa, která představuje nejvýznamnější okamžiky historie galerie.</w:t>
      </w:r>
    </w:p>
    <w:p>
      <w:pPr/>
      <w:r>
        <w:rPr>
          <w:b w:val="1"/>
          <w:bCs w:val="1"/>
        </w:rPr>
        <w:t xml:space="preserve">Jiří Jůza, ředitel GVUO: </w:t>
      </w:r>
      <w:r>
        <w:rPr/>
        <w:t xml:space="preserve">“Sto let je jistě dlouhá doba a tím, že pokrývá významnou většinu 20. století, tak samozřejmě i ty všechny společenské události, politické, válečné, se propsaly naprosto přirozeně do života domu umění. Tím zcela jistě hlavním mezníkem je samotné založení Galerie. 13. května 1926 slavnostně otevřena.”</w:t>
      </w:r>
    </w:p>
    <w:p>
      <w:pPr/>
      <w:r>
        <w:rPr/>
        <w:t xml:space="preserve">Budova se stala prvním samostatně postaveným muzeem umění na území tehdejšího Československa. </w:t>
      </w:r>
    </w:p>
    <w:p>
      <w:pPr/>
      <w:r>
        <w:rPr/>
        <w:t xml:space="preserve">Výstava Stopa návštěvníkům ukazuje nejen významná umělecká díla, ale také fotografie, plakáty a archivní materiály dokumentující proměny instituce během válek, komunismu i po-revolučního období. </w:t>
      </w:r>
    </w:p>
    <w:p>
      <w:pPr/>
      <w:r>
        <w:rPr>
          <w:b w:val="1"/>
          <w:bCs w:val="1"/>
        </w:rPr>
        <w:t xml:space="preserve">Renata Skřebská, kurátorka výstavy Stopa</w:t>
      </w:r>
      <w:r>
        <w:rPr>
          <w:b w:val="1"/>
          <w:bCs w:val="1"/>
        </w:rPr>
        <w:t xml:space="preserve">: </w:t>
      </w:r>
      <w:r>
        <w:rPr/>
        <w:t xml:space="preserve">“Bylo to velmi náročné rozhodnout koncepci. Dopadlo to tak, že je to výstava na půl historická, na půl výtvarná. Protože součástí výtvarných děl je také bohaté doplnění dokumentace, plakátů, fotografií, archivních materiálů, aby vlastně ten návštěvník si udělal představu, co se za těch 100 let odvíjelo.”</w:t>
      </w:r>
    </w:p>
    <w:p>
      <w:pPr/>
      <w:r>
        <w:rPr/>
        <w:t xml:space="preserve">Výstava zahrnuje jen zlomek z více než dvaceti tisíc sbírkových předmětů. Přesto nabízí jedinečný pohled na vývoj galerie i společnosti, kterou po celé století doprovázela. </w:t>
      </w:r>
    </w:p>
    <w:p>
      <w:pPr/>
      <w:r>
        <w:rPr>
          <w:b w:val="1"/>
          <w:bCs w:val="1"/>
        </w:rPr>
        <w:t xml:space="preserve">Peter Harvánek (SPD), náměstek hejtmana MSK: </w:t>
      </w:r>
      <w:r>
        <w:rPr/>
        <w:t xml:space="preserve">“Galerie výtvarného umění není jenom budova. Je to příběh a jako takový má pro Ostravany a pro celý kraj obrovský význam. Prožili s nimi sto let, prožili všechny války, prožili komunismus, prožili revoluci, prožili společnosti, takže je to takový opěrný bod pro mnoho Ostravanů.”</w:t>
      </w:r>
    </w:p>
    <w:p>
      <w:pPr/>
      <w:r>
        <w:rPr/>
        <w:t xml:space="preserve">Oslavy stého výročí budou pokračovat po celý rok dalšími výstavami a doprovodnými akcemi. </w:t>
      </w:r>
    </w:p>
    <w:p>
      <w:pPr/>
      <w:r>
        <w:rPr/>
        <w:t xml:space="preserve">---</w:t>
      </w:r>
    </w:p>
    <w:p>
      <w:pPr>
        <w:pStyle w:val="Heading1"/>
      </w:pPr>
      <w:r>
        <w:rPr>
          <w:sz w:val="36"/>
          <w:szCs w:val="36"/>
        </w:rPr>
        <w:t xml:space="preserve">Tajemství hradiště spojilo kulturu, tradice i zábavu</w:t>
      </w:r>
    </w:p>
    <w:p>
      <w:pPr/>
      <w:r>
        <w:rPr>
          <w:b w:val="1"/>
          <w:bCs w:val="1"/>
        </w:rPr>
        <w:t xml:space="preserve">Archeopark v Chotěbuzi-Podoboře se opět stal místem, kde se historie prolínala se zábavou. Tradiční akce Tajemství hradiště přilákala rodiny s dětmi i milovníky dávných časů. Kulturní příspěvkové organizace Moravskoslezského kraje si připravily řadu interaktivních aktivit, díky kterým si návštěvníci mohli vyzkoušet archeologii, tradiční řemesla nebo historické hry. Jedním z největších lákadel byl nový model středověkého jeřábu, který přivezlo Muzeum Novojičínska.</w:t>
      </w:r>
    </w:p>
    <w:p>
      <w:pPr/>
      <w:r>
        <w:rPr>
          <w:b w:val="1"/>
          <w:bCs w:val="1"/>
        </w:rPr>
        <w:t xml:space="preserve">Tomáš Motlíček,</w:t>
      </w:r>
      <w:r>
        <w:rPr>
          <w:b w:val="1"/>
          <w:bCs w:val="1"/>
        </w:rPr>
        <w:t xml:space="preserve">vedoucí oddělení prezentace, Muzeum Novojičínska: </w:t>
      </w:r>
      <w:r>
        <w:rPr/>
        <w:t xml:space="preserve">“Ten se stal, troufám si tvrdit neskromně, hitem této akce. A potom tady máme nejrůznější akce pro hlavně děti, různé poznávačky pravěkých nástrojů, potom tady máme s různými soutěžemi a tetovačkami kolegy ze světa Komenského a celou řadu speciálních výrobků z přírodních produktů.  Zájem je velký, jsme rádi.” </w:t>
      </w:r>
    </w:p>
    <w:p>
      <w:pPr/>
      <w:r>
        <w:rPr>
          <w:b w:val="1"/>
          <w:bCs w:val="1"/>
        </w:rPr>
        <w:t xml:space="preserve">Andrea Vlachovská, mluvčí, </w:t>
      </w:r>
      <w:r>
        <w:rPr>
          <w:b w:val="1"/>
          <w:bCs w:val="1"/>
        </w:rPr>
        <w:t xml:space="preserve">Muzeum Beskyd: </w:t>
      </w:r>
      <w:r>
        <w:rPr/>
        <w:t xml:space="preserve">“Dneska jsme si tady s týmem Muzea Beskyd připravili v našem stánku aktivity pro děti. Děti si u nás můžou zastřílet prakem, vyzkoušet si u nás stavbu v kostkovišti nebo malý archeologický kvíz, za který dostanou odměnu a razítko. Jsme vděční, že se této akce můžeme účastnit.”</w:t>
      </w:r>
    </w:p>
    <w:p>
      <w:pPr/>
      <w:r>
        <w:rPr/>
        <w:t xml:space="preserve">Součástí programu bylo také vystoupení folklorních souborů, kejklířů, bubenické show Jumping Drums a táborové ležení s ukázkami života starých Slovanů, kde si návštěvníci mohli prohlédnout dobové vybavení, zbraně i způsob každodenního života. Velký zájem vzbudil také žonglérský workshop, během kterého se zájemci učili základům této dovednosti. </w:t>
      </w:r>
    </w:p>
    <w:p>
      <w:pPr/>
      <w:r>
        <w:rPr>
          <w:b w:val="1"/>
          <w:bCs w:val="1"/>
        </w:rPr>
        <w:t xml:space="preserve">Zbyšek Ondřeka</w:t>
      </w:r>
      <w:r>
        <w:rPr>
          <w:b w:val="1"/>
          <w:bCs w:val="1"/>
        </w:rPr>
        <w:t xml:space="preserve">, ředitel, Muzeum Těšínska: </w:t>
      </w:r>
      <w:r>
        <w:rPr/>
        <w:t xml:space="preserve">“Jsem velmi rád, že se v Archeoparku, ojedinělé pobočce Muzea Těšínska, setkávají prakticky všechny příspěvkové organizace kraje a že se tady vytvořila fajn parta, která vlastně prezentuje tu širokou nabídku kulturních akcí, aktivit a možností, které krajské organizace nabízejí na jednom místě především pro rodiny s dětmi.”</w:t>
      </w:r>
    </w:p>
    <w:p>
      <w:pPr/>
      <w:r>
        <w:rPr/>
        <w:t xml:space="preserve">Tajemství hradiště tak i letos potvrdilo, že historie může být nejen poučná, ale také zábavná.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6-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2026-07-04T10:31:11+02:00</dcterms:created>
  <dcterms:modified xsi:type="dcterms:W3CDTF">2026-07-04T10:31:11+02:00</dcterms:modified>
</cp:coreProperties>
</file>

<file path=docProps/custom.xml><?xml version="1.0" encoding="utf-8"?>
<Properties xmlns="http://schemas.openxmlformats.org/officeDocument/2006/custom-properties" xmlns:vt="http://schemas.openxmlformats.org/officeDocument/2006/docPropsVTypes"/>
</file>