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Nemajetní lidé mohou požádat o příspěvek pro školáky</w:t>
      </w:r>
    </w:p>
    <w:p>
      <w:pPr/>
      <w:r>
        <w:rPr>
          <w:b w:val="1"/>
          <w:bCs w:val="1"/>
        </w:rPr>
        <w:t xml:space="preserve">Blíží se začátek školního roku, což může být finančně velmi náročné zejména pro nemajetné osoby, které například pobírají sociální dávky. Rodiče ale mohou požádat o pomoc na školní pomůcky i na volnočasové aktivity dětí. Hlavním nástrojem je mimořádná okamžitá pomoc Úřadu práce.</w:t>
      </w:r>
    </w:p>
    <w:p>
      <w:pPr/>
      <w:r>
        <w:rPr/>
        <w:t xml:space="preserve">Září znamená pro rodiče školou povinných dětí každý rok zvýšené výdaje. V nepříznivé finanční situaci mohou samoživitelky či rodiny s dětmi využít mimořádnou okamžitou pomoc. Finance lze využít na úhradu nákladů spojených se vzděláním dětí či jejich zájmovou činností.</w:t>
      </w:r>
    </w:p>
    <w:p>
      <w:pPr/>
      <w:r>
        <w:rPr>
          <w:b w:val="1"/>
          <w:bCs w:val="1"/>
        </w:rPr>
        <w:t xml:space="preserve">Zbyněk Pražák (KDU-ČSL), náměstek primátora Ostravy:</w:t>
      </w:r>
      <w:r>
        <w:rPr/>
        <w:t xml:space="preserve"> "Faktem je, že pro mnohé rodiny to přináší i finanční zátěž, protože dnes škola není levná záležitost. Rodiče musí nakoupit všechny věci, které žák potřebuje."</w:t>
      </w:r>
    </w:p>
    <w:p>
      <w:pPr/>
      <w:r>
        <w:rPr/>
        <w:t xml:space="preserve">Nejjednodušší možností je okamžitá pomoc, kterou poskytuje úřad práce, a lze o ni žádat i elektronicky.</w:t>
      </w:r>
    </w:p>
    <w:p>
      <w:pPr/>
      <w:r>
        <w:rPr>
          <w:b w:val="1"/>
          <w:bCs w:val="1"/>
        </w:rPr>
        <w:t xml:space="preserve">Jaroslava Balleková, Generální ředitelství Úřadu práce:</w:t>
      </w:r>
      <w:r>
        <w:rPr/>
        <w:t xml:space="preserve"> "Pokud se rodič před začátkem školního roku ocitne v hmotné nouzi a nemá dostatek financí na zajištění školních pomůcek pro dítě, může požádat Úřad práce o mimořádnou okamžitou pomoc. Z poskytnuté částky je možné zaplatit školní vybavení, jako jsou sešity, učebnice, batoh, sportovní oblečení, zkrátka vše nutné, co škola vyžaduje. Žádost o mimořádnou okamžitou pomoc může rodič podat na příslušném kontaktním pracovišti úřadu práce nebo ji poslat přes datovou schránku či e-mailem s uznávaným elektronickým podpisem. Vyplněné tiskopisy je také možné zaslat poštou. K žádosti je nutné doložit osobní doklady, rodný list dítěte. Pokud jde o studenta, pak je potřebné potvrzení o studiu. Žadatel dokládá výši příjmů společně posuzovaných osob a prohlášení o celkových sociálních a majetkových poměrech domácnosti. Nezbytné je také uvést výši předpokládaných výdajů na nákup potřebného školního vybavení."</w:t>
      </w:r>
    </w:p>
    <w:p>
      <w:pPr/>
      <w:r>
        <w:rPr/>
        <w:t xml:space="preserve">Rodiny mohou žádat o uhrazení nákladů na školní pomůcky, zájmové kroužky, školy v přírodě nebo třeba na lyžařské kurzy. Nejjednodušší je obrátit se na socio point přímo na magistrátu města, kde sociální pracovníci každému poradí s možnostmi řešení.</w:t>
      </w:r>
    </w:p>
    <w:p>
      <w:pPr/>
      <w:r>
        <w:rPr>
          <w:b w:val="1"/>
          <w:bCs w:val="1"/>
        </w:rPr>
        <w:t xml:space="preserve">Zbyněk Pražák (KDU-ČSL), náměstek primátora Ostravy:</w:t>
      </w:r>
      <w:r>
        <w:rPr/>
        <w:t xml:space="preserve"> "Rodiče se mohou obrátit na náš ostravský Sociopoint, který je umístěn v přízemí ostravské radnice, kde jsou velice obětavé a milé pracovnice, které jsou ochotny poskytnout veškeré informace, jak je možné požádat o nějakou pomoc, a rády jim pomohou i v situacích, kdy mají lidé nějaké problémy s dětmi."</w:t>
      </w:r>
    </w:p>
    <w:p>
      <w:pPr/>
      <w:r>
        <w:rPr/>
        <w:t xml:space="preserve">Děti mohou mít i obědy zdarma. O tuto pomoc musí rodiče požádat přímo ve škole. Významnou pomoc poskytují také neziskové organizace a nadace. Například projekt Patron dětí pomáhá financovat pomůcky, vzdělávací potřeby i volnočasové aktivity.</w:t>
      </w:r>
    </w:p>
    <w:p>
      <w:pPr/>
      <w:r>
        <w:rPr/>
        <w:t xml:space="preserve">---</w:t>
      </w:r>
    </w:p>
    <w:p>
      <w:pPr>
        <w:pStyle w:val="Heading1"/>
      </w:pPr>
      <w:r>
        <w:rPr>
          <w:sz w:val="36"/>
          <w:szCs w:val="36"/>
        </w:rPr>
        <w:t xml:space="preserve">Investor se bude držet návrhu Evy Jiřičné</w:t>
      </w:r>
    </w:p>
    <w:p>
      <w:pPr/>
      <w:r>
        <w:rPr>
          <w:b w:val="1"/>
          <w:bCs w:val="1"/>
        </w:rPr>
        <w:t xml:space="preserve">Rekonstrukce mrakodrapu na Ostrčilově ulici v centru Ostravy začne v nejbližší době. Primátor potvrdil, že město obdrželo na účet peníze za budovu a tak už nic nebrání zahájení prací.</w:t>
      </w:r>
    </w:p>
    <w:p>
      <w:pPr/>
      <w:r>
        <w:rPr/>
        <w:t xml:space="preserve">Je to dva roky od chvíle, kdy jsme přinesli zprávu o podpisu smlouvy mezi Ostravou, společností First Skies Paper a Evou Jiřičnou, která znamenala, že se výškový dům na kostrč Tylově ulici bude rekonstruovat, a dokonce podle návrhu architektky Evy Jiřičné. Nyní primátor Ostravy Jan Dohnal oznámil, že město má peníze za budovu na účtu a zahájení stavby nic nebrání.</w:t>
      </w:r>
    </w:p>
    <w:p>
      <w:pPr/>
      <w:r>
        <w:rPr>
          <w:b w:val="1"/>
          <w:bCs w:val="1"/>
        </w:rPr>
        <w:t xml:space="preserve">Jan Dohnal (ODS/SPOLU), primátor Ostravy:</w:t>
      </w:r>
      <w:r>
        <w:rPr/>
        <w:t xml:space="preserve"> "Došlo k tomu, že nám investor uhradil kupní cenu. Na účet města přišlo 55 milionů a my jsme za skladovali změnu vlastnického práva k tomuto pozemku."</w:t>
      </w:r>
    </w:p>
    <w:p>
      <w:pPr/>
      <w:r>
        <w:rPr/>
        <w:t xml:space="preserve">Budova je ve velmi špatném stavu a mezi investory o ni nebyl velký zájem. Město uvažovalo i o jejím zbourání. To už je ale minulostí a architektka Eva Jiřičná ji kreslila tak, že má ambici být novou dominantou.</w:t>
      </w:r>
    </w:p>
    <w:p>
      <w:pPr/>
      <w:r>
        <w:rPr>
          <w:b w:val="1"/>
          <w:bCs w:val="1"/>
        </w:rPr>
        <w:t xml:space="preserve">Eva Jiřičná, architektka:</w:t>
      </w:r>
      <w:r>
        <w:rPr/>
        <w:t xml:space="preserve"> "Tím, že zasklíme ty byty, tak nebude působit ten snížený prostor depresivně. Zatímco teď s těmi vysokými parapety a s těmi úzkými okny se tam necítíte opravdu dobře. Přitom je tam ten úžasný výhled. To, že my tam přidáváme balkóny v částech toho projektu, kde nám to statika umožní. Je to spočítané, tak na těch rozích jsou průvlaky, které mají v sobě kapacitu, že na něm můžeme ty balkóny zavěsit. Tak my víceméně rozšiřujeme ten vnitřní prostor tím externím růstem. Takže i když se třeba v zimě na to budou lidé jenom dívat, tak přesto nemáte ten pocit stísněnosti, který tam teď je. Já jsem vždycky naprosto posedlá tím, že tam musí být dost bezpečnostních únikových cest, protože já v Londýně bydlím a dívám se na budovu, kde 70 lidí uhořelo tím, že tam nebyly dobře navržené únikové cesty. My tam přidáváme jednak vstup a jednak únikové schodiště a snažíme se prostě jak můžeme, jednak ty byty oddělit, separovat, proti požáru. Pracujeme tam s izolací. Teď, když chodíte po té desce, tak slyšíte každý krok v tom bytě pod tím. Takže my se opravdu snažíme zabývat všemi problémy, které víme, že nastanou."</w:t>
      </w:r>
    </w:p>
    <w:p>
      <w:pPr/>
      <w:r>
        <w:rPr/>
        <w:t xml:space="preserve">Dům bude mít 25 podlaží s byty od 30 do 200 metrů čtverečních. Balkóny budou osazeny zelení se zavlažovacím systémem.</w:t>
      </w:r>
    </w:p>
    <w:p>
      <w:pPr/>
      <w:r>
        <w:rPr>
          <w:b w:val="1"/>
          <w:bCs w:val="1"/>
        </w:rPr>
        <w:t xml:space="preserve">Jan Dohnal (ODS/SPOLU), primátor Ostravy:</w:t>
      </w:r>
      <w:r>
        <w:rPr/>
        <w:t xml:space="preserve"> "Projekt nabídne 111 bytů, nabídne zajímavou architekturu z pera architektky Jiřičné a samozřejmě v souvislosti s tou samotnou realizací dojde i k celkovému zvelebení veškerého veřejného prostoru kolem té budovy."</w:t>
      </w:r>
    </w:p>
    <w:p>
      <w:pPr/>
      <w:r>
        <w:rPr/>
        <w:t xml:space="preserve">Práce by měly začít do konce července a potrvají tři roky. Byty už jsou nabízeny k prodeji a jejich cena se pohybuje od necelých čtyř milionů do téměř 11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7-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2026-07-23T20:13:20+02:00</dcterms:created>
  <dcterms:modified xsi:type="dcterms:W3CDTF">2026-07-23T20:13:20+02:00</dcterms:modified>
</cp:coreProperties>
</file>

<file path=docProps/custom.xml><?xml version="1.0" encoding="utf-8"?>
<Properties xmlns="http://schemas.openxmlformats.org/officeDocument/2006/custom-properties" xmlns:vt="http://schemas.openxmlformats.org/officeDocument/2006/docPropsVTypes"/>
</file>