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Podpis memoranda o spolupráci při přípravách mistrovství světa v para hokeji</w:t>
      </w:r>
    </w:p>
    <w:p>
      <w:pPr/>
      <w:r>
        <w:rPr/>
        <w:t xml:space="preserve">Ostrava se zapíše do historie jako jediné město na světě, které mistrovství světa v para hokeji uspořádá už počtvrté. Turnaj se do Ostravar Arény vrátí po šampionátech v letech 2009, 2011 a 2021.</w:t>
      </w:r>
    </w:p>
    <w:p>
      <w:pPr/>
      <w:r>
        <w:rPr>
          <w:b w:val="1"/>
          <w:bCs w:val="1"/>
        </w:rPr>
        <w:t xml:space="preserve">Jiří Šindler, předseda organizačního výboru MS v para hokeji 2027</w:t>
      </w:r>
      <w:r>
        <w:rPr>
          <w:b w:val="1"/>
          <w:bCs w:val="1"/>
        </w:rPr>
        <w:t xml:space="preserve">:</w:t>
      </w:r>
      <w:r>
        <w:rPr/>
        <w:t xml:space="preserve"> "Díky tomu, že Ostrava má jednoznačně jedny z nejlepších fanoušků v České republice, ale i na světě, a zároveň tady je výborný, skvělý tým organizátorů, kteří to mistrovství světa, zejména v hokeji, umí zorganizovat."</w:t>
      </w:r>
    </w:p>
    <w:p>
      <w:pPr/>
      <w:r>
        <w:rPr>
          <w:b w:val="1"/>
          <w:bCs w:val="1"/>
        </w:rPr>
        <w:t xml:space="preserve">Šárka Šimoňáková (ANO), 1. náměstkyně hejtmana MS kraje:</w:t>
      </w:r>
      <w:r>
        <w:rPr/>
        <w:t xml:space="preserve"> "Za Moravskoslezský kraj jsem ráda, že se podařilo opět dostat para hokej sem do Ostravy a že ve spolupráci s městem Ostravou se bude opět pořádat v příštím roce. Vlastně tato unikátní událost, která pro Moravskoslezský kraj je velmi významná. A samozřejmě vždycky to strhne i davy lidí. Tak já věřím tomu, že to bude i v příštím roce taky tak."</w:t>
      </w:r>
    </w:p>
    <w:p>
      <w:pPr/>
      <w:r>
        <w:rPr/>
        <w:t xml:space="preserve">O titul mistrů světa se za rok v květnu utká osm elitních reprezentačních výběrů. Vedle českého týmu přijedou úřadující mistři světa ze Spojených států.</w:t>
      </w:r>
    </w:p>
    <w:p>
      <w:pPr/>
      <w:r>
        <w:rPr>
          <w:b w:val="1"/>
          <w:bCs w:val="1"/>
        </w:rPr>
        <w:t xml:space="preserve">Jiří Šindler, předseda organizačního výboru MS v para hokeji 2027</w:t>
      </w:r>
      <w:r>
        <w:rPr>
          <w:b w:val="1"/>
          <w:bCs w:val="1"/>
        </w:rPr>
        <w:t xml:space="preserve">:</w:t>
      </w:r>
      <w:r>
        <w:rPr/>
        <w:t xml:space="preserve"> "Tady vlastně poprvé v Ostravě se na mistrovství světa představí náš odvěký rival Čína. Jinak standardně tady bude hrát Amerika s Kanadou, což už se dá říct, že tohle společně s Českou republikou je světová čtyřka. Pak se tady představí slovenský národní tým, Itálie, Německo a Japonsko, které tady naposledy hrálo v roce 2011, kdy tady proběhl ten fenomenální šampionát."</w:t>
      </w:r>
    </w:p>
    <w:p>
      <w:pPr/>
      <w:r>
        <w:rPr/>
        <w:t xml:space="preserve">Pořadatelé chtějí navázat především na mimořádně úspěšný šampionát z roku 2019. Tehdy turnaj v Ostravě navštívilo více než šedesát tisíc diváků a atmosféra v aréně výrazně přispěla k popularizaci para hokeje v České republice.</w:t>
      </w:r>
    </w:p>
    <w:p>
      <w:pPr/>
      <w:r>
        <w:rPr>
          <w:b w:val="1"/>
          <w:bCs w:val="1"/>
        </w:rPr>
        <w:t xml:space="preserve">Jiří Šindler, předseda organizačního výboru MS v para hokeji 2027</w:t>
      </w:r>
      <w:r>
        <w:rPr>
          <w:b w:val="1"/>
          <w:bCs w:val="1"/>
        </w:rPr>
        <w:t xml:space="preserve">:</w:t>
      </w:r>
      <w:r>
        <w:rPr/>
        <w:t xml:space="preserve"> "Je to velký svátek para hokeje a naším hlavním cílem je k tomu sportu přimět spoustu dalších lidí, kteří to v životě měli malinko jinak než my ostatní. A to je cíl, je namotivovat, aby chytli tu svoji druhou šanci a dali se třeba na aktivní životní formu a začali sportovat a případně reprezentovat i Českou republiku."</w:t>
      </w:r>
    </w:p>
    <w:p>
      <w:pPr/>
      <w:r>
        <w:rPr/>
        <w:t xml:space="preserve">Úspěch turnaje pomohl změnit pohled veřejnosti na para sport a přispěl také ke zlepšení podmínek pro přípravu českých reprezentantů. Postupně vzniklo stabilnější zázemí pro vrcholové hráče i nové zájemce o para hokej.</w:t>
      </w:r>
    </w:p>
    <w:p>
      <w:pPr/>
      <w:r>
        <w:rPr>
          <w:b w:val="1"/>
          <w:bCs w:val="1"/>
        </w:rPr>
        <w:t xml:space="preserve">Jiří Šindler, předseda organizačního výboru MS v para hokeji 2027</w:t>
      </w:r>
      <w:r>
        <w:rPr>
          <w:b w:val="1"/>
          <w:bCs w:val="1"/>
        </w:rPr>
        <w:t xml:space="preserve">:</w:t>
      </w:r>
      <w:r>
        <w:rPr/>
        <w:t xml:space="preserve"> "Ambice jsou vysoké. Já bych nechtěl moc předjímat, ale národní tým ušel obrovský kus cesty od roku 2019, kdy vlastně pobláznil Českou republiku. Pracovalo se právě díky tomu na zapracování nových hráčů do nejenom národního týmu, ale celkově do para hokeje. A musím říct, že se nám to daří a že máme teď v přípravě několik mladých talentů, kteří by měli předvést svůj um právě tady v Ostravě."</w:t>
      </w:r>
    </w:p>
    <w:p>
      <w:pPr/>
      <w:r>
        <w:rPr>
          <w:b w:val="1"/>
          <w:bCs w:val="1"/>
        </w:rPr>
        <w:t xml:space="preserve">Jan Dohnal (ODS/SPOLU), primátor Ostravy:</w:t>
      </w:r>
      <w:r>
        <w:rPr/>
        <w:t xml:space="preserve"> "Para sport je dnes na vzestupu a já si jsem naprosto jistý, že právě i ta úspěšná para hokej, která už vlastně tady nějakou dobu běží, se nad tím podílí. A opravdu vlastně tahle ta vrcholová akce umí přivést k para sportu další a další lidi."</w:t>
      </w:r>
    </w:p>
    <w:p>
      <w:pPr/>
      <w:r>
        <w:rPr/>
        <w:t xml:space="preserve">Spolupráci při přípravě mistrovství potvrdili zástupci Ostravy, Moravskoslezského kraje a spolku Para hokej Ostrava podpisem společného memoranda. Šampionát začne v Ostravar Aréně prvního května 2027.</w:t>
      </w:r>
    </w:p>
    <w:p>
      <w:pPr>
        <w:pStyle w:val="Heading3"/>
      </w:pPr>
      <w:r>
        <w:rPr>
          <w:b w:val="1"/>
          <w:bCs w:val="1"/>
        </w:rPr>
        <w:t xml:space="preserve">MS kraj podporuje zelené projekty</w:t>
      </w:r>
    </w:p>
    <w:p>
      <w:pPr/>
      <w:r>
        <w:rPr/>
        <w:t xml:space="preserve">Moravskoslezský kraj rozdělil deset milionů korun na 33 projektů, které mají zvýšit klimatickou odolnost jeho škol, nemocnic a dalších organizací. V jejich areálech vznikly zelené střechy a fasády, retenční nádrže, květnaté louky, jedlé zahrady i přírodní učebny. Kraj v programu pokračuje a na další podobná opatření vyčlenil dalších deset milionů korun. Žádosti mohou krajské příspěvkové organizace podávat do konce září nebo do vyčerpání peněz.</w:t>
      </w:r>
    </w:p>
    <w:p>
      <w:pPr>
        <w:pStyle w:val="Heading1"/>
      </w:pPr>
      <w:r>
        <w:rPr/>
        <w:t xml:space="preserve">ŘSD odstraňuje nebezpečné zatáčky u Linhartova</w:t>
      </w:r>
    </w:p>
    <w:p>
      <w:pPr/>
      <w:r>
        <w:rPr/>
        <w:t xml:space="preserve">Řidiči mířící z Krnova směrem na Polsko se dočkají bezpečnější jízdy. V Linhartovech začala stavba přeložky silnice I/57, která narovná úsek proslulý nebezpečnými zatáčkami. Stavba za 154 milionů korun potrvá 22 měsíců. Právě proto se Ředitelství silnic a dálnic rozhodlo nebezpečné zatáčky narovnat. Nová přeložka silnice I/57 bude měřit necelé dva kilometry.</w:t>
      </w:r>
    </w:p>
    <w:p>
      <w:pPr/>
      <w:r>
        <w:rPr>
          <w:b w:val="1"/>
          <w:bCs w:val="1"/>
        </w:rPr>
        <w:t xml:space="preserve">Miroslav Mazal, mluvčí ŘSD</w:t>
      </w:r>
      <w:r>
        <w:rPr/>
        <w:t xml:space="preserve">: “Diagnostikovali jsme tady bodové závady, které ohrožovaly bezpečnost silničního provozu, proto jsme zahájili tuto stavbu za zhruba 154 milionů korun, která bude trvat 22 měsíců do úplného zprovoznění."</w:t>
      </w:r>
    </w:p>
    <w:p>
      <w:pPr/>
      <w:r>
        <w:rPr>
          <w:b w:val="1"/>
          <w:bCs w:val="1"/>
        </w:rPr>
        <w:t xml:space="preserve">V Karviné roste Centrum podnikání, profesních a mezinárodních studií CEPIS - Martin Klepek z Obchodně podnikatelské fakulty v Karviné</w:t>
      </w:r>
    </w:p>
    <w:p>
      <w:pPr/>
      <w:r>
        <w:rPr>
          <w:b w:val="1"/>
          <w:bCs w:val="1"/>
        </w:rPr>
        <w:t xml:space="preserve">Renáta Eleonora Orlíková, TV POLAR: </w:t>
      </w:r>
      <w:r>
        <w:rPr/>
        <w:t xml:space="preserve">V jaké aktuální fázi se teď nacházíte? A dodržujete od samého začátku harmonogram?</w:t>
      </w:r>
    </w:p>
    <w:p>
      <w:pPr/>
      <w:r>
        <w:rPr>
          <w:b w:val="1"/>
          <w:bCs w:val="1"/>
        </w:rPr>
        <w:t xml:space="preserve">Martin Klepek, prorektor, Obchodně podnikatelská fakulta v Karviné: </w:t>
      </w:r>
      <w:r>
        <w:rPr/>
        <w:t xml:space="preserve">Zatím se nám všechno daří. Já bych to rozdělil asi na dvě části. První je ta stavební. Tam máme hotové základy a vrty, které mají sloužit k vytápění budovy. Co se týče té měkké části, protože samotná budova nestačí, připravujeme reakreditace studijních programů. Některé už se nám podařilo získat, takže až otevřeme, budeme moci v té budově vyučovat. A samozřejmě neustále komunikujeme s partnery, protože se zvětšením studijních programů a s novými studenty je potřeba také najít partnery a u některých rozšířit kapacity pro odborné praxe, bakalářské práce a tak dále.</w:t>
      </w:r>
    </w:p>
    <w:p>
      <w:pPr/>
      <w:r>
        <w:rPr>
          <w:b w:val="1"/>
          <w:bCs w:val="1"/>
        </w:rPr>
        <w:t xml:space="preserve">Renáta Eleonora Orlíková, TV POLAR: </w:t>
      </w:r>
      <w:r>
        <w:rPr/>
        <w:t xml:space="preserve">Pojďme zmínit architekturu budov. Čím ty budovy budou zajímavé?</w:t>
      </w:r>
    </w:p>
    <w:p>
      <w:pPr/>
      <w:r>
        <w:rPr>
          <w:b w:val="1"/>
          <w:bCs w:val="1"/>
        </w:rPr>
        <w:t xml:space="preserve">Martin Klepek, prorektor, Obchodně podnikatelská fakulta v Karviné: </w:t>
      </w:r>
      <w:r>
        <w:rPr/>
        <w:t xml:space="preserve">Tak ono je to jedna budova, která se takhle rozpíná do takového pomyslného kříže. Já nejsem architekt, ale za mě je ta budova laicky velmi zajímavá tím, že je v podstatě nakloněná. Má to vlastně dva významy – jeden technický a druhý symbolický. Ten symbolický je odkaz na Šikmý kostel a ten technický spočívá v naklonění, které umožní fotovoltaice na střeše o trošku efektivněji sbírat sluneční energii a transformovat ji na elektrickou energii. Kdybych zmínil ještě interiér, tak ten právě odpovídá novému způsobu výuky. Znamená také nové uspořádání. Studenti tam nebudou sedět v lavicích, ale budou tam mít hnízda pro své podnikatelské nápady a projekty. A samozřejmě také koučovací místnosti, které jsou důležité, protože nemají klasické vyučující. Mají kouče, který je provází tou podnikatelskou cestou.</w:t>
      </w:r>
    </w:p>
    <w:p>
      <w:pPr/>
      <w:r>
        <w:rPr>
          <w:b w:val="1"/>
          <w:bCs w:val="1"/>
        </w:rPr>
        <w:t xml:space="preserve">Renáta Eleonora Orlíková, TV POLAR: </w:t>
      </w:r>
      <w:r>
        <w:rPr/>
        <w:t xml:space="preserve">Říkali jsme, že stavba začala v dubnu. Kdy by měla být ukončena? Říkali jsme také, že zatím dodržujete harmonogram. Samozřejmě se může stát cokoliv, ale jaký je plánovaný termín, kdy byste chtěli začít studovat, respektive přivítat první studenty?</w:t>
      </w:r>
    </w:p>
    <w:p>
      <w:pPr/>
      <w:r>
        <w:rPr>
          <w:b w:val="1"/>
          <w:bCs w:val="1"/>
        </w:rPr>
        <w:t xml:space="preserve">Martin Klepek, prorektor, Obchodně podnikatelská fakulta v Karviné: </w:t>
      </w:r>
      <w:r>
        <w:rPr/>
        <w:t xml:space="preserve">Ten termín je konec roku 2027, kdy bychom chtěli mít hotovo. Zatím nemáme žádné závažnější problémy, takže doufáme, že všechno bude v pořádku. V roce 2027 bychom mohli zahájit kolaudační řízení a tím pádem někdy v prvním kvartálu roku 2028 bychom mohli začít postupně stěhovat studenty, především inovativního podnikání, kteří jsou ve stávající budově v trochu stísněných podmínkách a v bývalé jídelně. Takže jsme velmi rádi, že budeme mít novou budovu, která naplní podstatu tohoto studijního programu.</w:t>
      </w:r>
    </w:p>
    <w:p>
      <w:pPr/>
      <w:r>
        <w:rPr>
          <w:b w:val="1"/>
          <w:bCs w:val="1"/>
        </w:rPr>
        <w:t xml:space="preserve">Renáta Eleonora Orlíková, TV POLAR: </w:t>
      </w:r>
      <w:r>
        <w:rPr/>
        <w:t xml:space="preserve">Znamená to, že se studium pouze rozšíří do nové budovy? Nebude to znamenat vznik nových studijních programů?</w:t>
      </w:r>
    </w:p>
    <w:p>
      <w:pPr/>
      <w:r>
        <w:rPr>
          <w:b w:val="1"/>
          <w:bCs w:val="1"/>
        </w:rPr>
        <w:t xml:space="preserve">Martin Klepek, prorektor, Obchodně podnikatelská fakulta v Karviné: </w:t>
      </w:r>
      <w:r>
        <w:rPr/>
        <w:t xml:space="preserve">Přesně tak. My jsme už dopředu ty studijní programy otevřeli v nějaké formě, abychom si všechno vyzkoušeli, a ty koncepty vlastně fungují. Tím pádem rozšiřujeme nabídku těch stávajících studijních programů, které už máme, jak jsem říkal, i reakreditované, tak, abychom po otevření budovu naplnili právě tímto programem.</w:t>
      </w:r>
    </w:p>
    <w:p>
      <w:pPr/>
      <w:r>
        <w:rPr>
          <w:b w:val="1"/>
          <w:bCs w:val="1"/>
        </w:rPr>
        <w:t xml:space="preserve">Podpis memoranda pro záchranu Hüklových vil</w:t>
      </w:r>
    </w:p>
    <w:p>
      <w:pPr/>
      <w:r>
        <w:rPr/>
        <w:t xml:space="preserve">Na rekonstrukci Hückelových vil je potřeba stovky milionů korun, což je pro rozpočet Nového Jičína, jako vlastníka, téměř nereálná zátěž. Situaci by mohl změnit podpis memoranda mezi městem a Moravskoslezským krajem. Z ujednání vyplývá, že vilu Johanna Hückela, by mohlo využívat Muzeum Novojičínska, příspěvková organizace kraje. Vlastníkem zůstane město.</w:t>
      </w:r>
    </w:p>
    <w:p>
      <w:pPr/>
      <w:r>
        <w:rPr>
          <w:b w:val="1"/>
          <w:bCs w:val="1"/>
        </w:rPr>
        <w:t xml:space="preserve">Josef Bělica (ANO) hejtman MS kraje: </w:t>
      </w:r>
      <w:r>
        <w:rPr/>
        <w:t xml:space="preserve">“Hückelovy vily, kromě toho, že jsou to krásné objekty, tak se nám podařilo i najít s Novým Jičínem cestu, jakým způsobem je využít do budoucna, aby to nebylo vlastně jenom o opravě, která by neměla valného smyslu, ale Muzeum Novojičínska zde bude mít depozitář, já si myslím, že ty sbírky si zaslouží důstojné místo a je to vlastně spojení takové jako nutnosti a propojení na historii, mě se to moc líbí a věřím, že se to podaří.</w:t>
      </w:r>
      <w:r>
        <w:rPr>
          <w:b w:val="1"/>
          <w:bCs w:val="1"/>
        </w:rPr>
        <w:t xml:space="preserve">Stanislav Kopecký (ANO), starosta Nového Jičína: </w:t>
      </w:r>
      <w:r>
        <w:rPr/>
        <w:t xml:space="preserve">“Ta cesta byla dlouhá, město Nový Jičín neustále hledalo využití, které by dávalo nějaký smysl a které by mělo i nějaké ekonomické racio. Vstoupili jsme v jednání s Moravskoslezským kraj, ale hlavně i s novojičínským muzeem a víme, že na území města ty depozity jsou různě rozházené v určitých budovách a je to nějaké logické vyústění toho, že ten depozit by mohl být na jednom místě.”</w:t>
      </w:r>
    </w:p>
    <w:p>
      <w:pPr/>
      <w:r>
        <w:rPr/>
        <w:t xml:space="preserve">Společným úkolem bude najít způsob financování rekonstrukce, například z národních nebo evropských zdrojů. </w:t>
      </w:r>
    </w:p>
    <w:p>
      <w:pPr/>
      <w:r>
        <w:rPr/>
        <w:t xml:space="preserve">Vily Johanna a Augusta Hückelových byly postaveny na konci 19. století jako sídlo kloboučnické rodiny. V roce 1945 byly zestátněny a využívaly se především ke zdravotnickým účelům. Provoz v nich byl ukončen v polovině 90. let minulého století.</w:t>
      </w:r>
    </w:p>
    <w:p>
      <w:pPr/>
      <w:r>
        <w:rPr/>
        <w:t xml:space="preserve">V roce 2003 získal nemovitosti Moravskoslezský kraj, o pět let později je prodal společnosti JTH. Město je vykoupilo v roce 2016.</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30-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2026-07-31T02:32:43+02:00</dcterms:created>
  <dcterms:modified xsi:type="dcterms:W3CDTF">2026-07-31T02:32:43+02:00</dcterms:modified>
</cp:coreProperties>
</file>

<file path=docProps/custom.xml><?xml version="1.0" encoding="utf-8"?>
<Properties xmlns="http://schemas.openxmlformats.org/officeDocument/2006/custom-properties" xmlns:vt="http://schemas.openxmlformats.org/officeDocument/2006/docPropsVTypes"/>
</file>