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Participativní rozpočet má mimořádně dva vítěze</w:t>
      </w:r>
    </w:p>
    <w:p>
      <w:pPr/>
      <w:r>
        <w:rPr>
          <w:b w:val="1"/>
          <w:bCs w:val="1"/>
        </w:rPr>
        <w:t xml:space="preserve">Participativní rozpočet Moravské Ostravy a Přívozu má svého vítěze. Do rozhodování se zapojily stovky obyvatel. Lidé vybírali celkem ze čtyř nápadů, které sami navrhli. Hlasování ukázalo, že místním na jejich okolí záleží.</w:t>
      </w:r>
    </w:p>
    <w:p>
      <w:pPr/>
      <w:r>
        <w:rPr/>
        <w:t xml:space="preserve">Participativní rozpočet Moravské Ostravy a Přívozu má svého vítěze. Do rozhodování se zapojily stovky obyvatel. Lidé vybírali celkem ze čtyř nápadů, které sami navrhli. Hlasování ukázalo, že místním na jejich okolí záleží.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"To, co je na tom pozitivní, je, že když jsme v minulých letech dělali studii, kde najít nová dětská hřiště, tak, jak v minulém roce to byla Bachmačská, kde také participativní rozpočet ukázal na toto místo, tak i právě zde u Poděbradova 30. dubna bylo toto místo vytipováno již dopředu jako dětské hřiště. Tím pádem se dostáváme do takové zajímavé situace, že na dětské hřiště jsme měli alokované určité prostředky až 3 miliony korun. Takže to znamená, že vítěz participativního rozpočtu nedodržuje, vyhrál, tak ještě bude mít větší částku na samotnou realizaci."</w:t>
      </w:r>
    </w:p>
    <w:p>
      <w:pPr/>
      <w:r>
        <w:rPr/>
        <w:t xml:space="preserve">S úpravou lokality Poděbradova se počítalo už dříve. Místo teď převzala Ostravská univerzita, která připraví odbornou studii.</w:t>
      </w:r>
    </w:p>
    <w:p>
      <w:pPr/>
      <w:r>
        <w:rPr>
          <w:b w:val="1"/>
          <w:bCs w:val="1"/>
        </w:rPr>
        <w:t xml:space="preserve">Alexandr Nováček, demograf, Ostravská univerzita</w:t>
      </w:r>
      <w:r>
        <w:rPr>
          <w:b w:val="1"/>
          <w:bCs w:val="1"/>
        </w:rPr>
        <w:t xml:space="preserve">:</w:t>
      </w:r>
      <w:r>
        <w:rPr/>
        <w:t xml:space="preserve"> "Vidíme to spíše cestou nějakého přírodního hřiště doplnit mobiliář, aby tady zapadal do toho, že už tady jsou poměrně vzrostlé stromy a má to trochu charakter nějakého lesoparku. Určitě není snahou tady přidávat další nějakou významnou betonovou nebo asfaltovou plochu."</w:t>
      </w:r>
    </w:p>
    <w:p>
      <w:pPr/>
      <w:r>
        <w:rPr/>
        <w:t xml:space="preserve">Participativní rozpočet má letos mimořádně 2 vítězné projekty. Proměnou projde i vnitroblok Arbesova.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"No ale tím nám zase z druhé strany zbývají prostředky z participativního rozpočtu, což bylo nějakých 1,8 milionu Kč. No a tyhle půjdou na vnitroblok Arbesova."</w:t>
      </w:r>
    </w:p>
    <w:p>
      <w:pPr/>
      <w:r>
        <w:rPr/>
        <w:t xml:space="preserve">Práce na nových místech začnou po dokončení všech přípravných dokumentů.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31-07-2026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2026-07-31T23:09:39+02:00</dcterms:created>
  <dcterms:modified xsi:type="dcterms:W3CDTF">2026-07-31T23:09:39+02:00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