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Dolní Životice jsou Vesnicí roku Moravskoslezského kraje</w:t>
      </w:r>
    </w:p>
    <w:p>
      <w:pPr/>
      <w:r>
        <w:rPr/>
        <w:t xml:space="preserve">Vracíme se k tématu ocenění vesnic MS kraje. Titul za rok 2026 získaly Dolní Životice. Do letošního ročníku soutěže se přihlásilo šestnáct obcí. Odbornou porotu nejvíce zaujala aktivní komunita, bohatý společenský život i péče o obyvatele všech generací. Slavnostní vyhlášení vítězů doprovodil kulturní program i stovky návštěvníků.</w:t>
      </w:r>
    </w:p>
    <w:p>
      <w:pPr/>
      <w:r>
        <w:rPr/>
        <w:t xml:space="preserve">Ocenění je podle vedení obce především zásluhou místních obyvatel, kteří se aktivně zapojují do života obce.</w:t>
      </w:r>
    </w:p>
    <w:p>
      <w:pPr/>
      <w:r>
        <w:rPr>
          <w:b w:val="1"/>
          <w:bCs w:val="1"/>
        </w:rPr>
        <w:t xml:space="preserve">Matěj Novák (Nezávislí), starosta Dolních Životic:</w:t>
      </w:r>
      <w:r>
        <w:rPr>
          <w:b w:val="1"/>
          <w:bCs w:val="1"/>
        </w:rPr>
        <w:t xml:space="preserve">:</w:t>
      </w:r>
      <w:r>
        <w:rPr/>
        <w:t xml:space="preserve"> "Jsem moc rád, že máme mezi sebou takové lidi, které tady dnes máme, protože díky těmto lidem jsme vyhráli tuto soutěž. Moc si toho vážím. Snažíme se v tom pokračovat a doufám, že se tady lidem bude žít i nadále spokojeně."</w:t>
      </w:r>
    </w:p>
    <w:p>
      <w:pPr/>
      <w:r>
        <w:rPr/>
        <w:t xml:space="preserve">Soutěž Vesnice roku letos slaví třicet let a oceňuje především obce, které dokážou vytvářet silné sousedské vazby.</w:t>
      </w:r>
    </w:p>
    <w:p>
      <w:pPr/>
      <w:r>
        <w:rPr>
          <w:b w:val="1"/>
          <w:bCs w:val="1"/>
        </w:rPr>
        <w:t xml:space="preserve">anketa, </w:t>
      </w:r>
      <w:r>
        <w:rPr>
          <w:b w:val="1"/>
          <w:bCs w:val="1"/>
        </w:rPr>
        <w:t xml:space="preserve">obyvatelé Dolních Životic</w:t>
      </w:r>
      <w:r>
        <w:rPr>
          <w:b w:val="1"/>
          <w:bCs w:val="1"/>
        </w:rPr>
        <w:t xml:space="preserve">:</w:t>
      </w:r>
      <w:r>
        <w:rPr/>
        <w:t xml:space="preserve"> "Starosta je výborný, je mladý, perspektivní. Co bychom chtěli víc? Pro vesnici dělá dost, hodně." "Spokojenost je velká. Jsme tady senioři, pro nás se taky hodně dělá. Výlety se pořádají, starosta se snaží, je fakt super. Jo, takže žije se nám tady krásně." </w:t>
      </w:r>
      <w:r>
        <w:rPr>
          <w:i w:val="1"/>
          <w:iCs w:val="1"/>
        </w:rPr>
        <w:t xml:space="preserve">"</w:t>
      </w:r>
      <w:r>
        <w:rPr/>
        <w:t xml:space="preserve">Musím říct, že jsem stále ještě v šoku. Je super, že se podařilo tady tuhle akci v tak krátké době uspořádat. Je to fajn, žije se tady skvěle."</w:t>
      </w:r>
    </w:p>
    <w:p>
      <w:pPr/>
      <w:r>
        <w:rPr/>
        <w:t xml:space="preserve">Porota letos neměla jednoduché rozhodování. Přihlášené obce podle jejích členů dosahují velmi vysoké úrovně.</w:t>
      </w:r>
    </w:p>
    <w:p>
      <w:pPr/>
      <w:r>
        <w:rPr>
          <w:b w:val="1"/>
          <w:bCs w:val="1"/>
        </w:rPr>
        <w:t xml:space="preserve">Radim Bača, předseda poroty: </w:t>
      </w:r>
      <w:r>
        <w:rPr/>
        <w:t xml:space="preserve">"Velmi těžko se nám samozřejmě vybíral vítěz, protože ty vesnice jsou dneska opravdu na vysoké úrovni. A nakonec rozhodla taková ta pospolitost, takové ty komunitní aktivity, které byly, které byly jako nejvíc zastoupené tady."</w:t>
      </w:r>
    </w:p>
    <w:p>
      <w:pPr/>
      <w:r>
        <w:rPr/>
        <w:t xml:space="preserve">Kraj chce v podpoře venkova pokračovat i nadále. V posledních letech navíc navýšil odměny pro vítězné obce i podporu regionů se složitějšími podmínkami.</w:t>
      </w:r>
    </w:p>
    <w:p>
      <w:pPr/>
      <w:r>
        <w:rPr>
          <w:b w:val="1"/>
          <w:bCs w:val="1"/>
        </w:rPr>
        <w:t xml:space="preserve">Šárka Šimoňáková (ANO), 1. náměstkyně hejtmana MS kraje:</w:t>
      </w:r>
      <w:r>
        <w:rPr/>
        <w:t xml:space="preserve"> "Moravskoslezský kraj dlouhodobě podporuje venkov. Důležité je i společenství těch občanů, které tvoří tu danou obec. Obcí máme v našem kraji 300. Do této soutěže se přihlásilo 16 obcí a vlastně díky tomu pořád máme co ukazovat a nabízet, protože ty obce opravdu se velmi rozvíjejí."</w:t>
      </w:r>
    </w:p>
    <w:p>
      <w:pPr/>
      <w:r>
        <w:rPr/>
        <w:t xml:space="preserve">Dolní Životice teď čeká další výzva: reprezentace Moravskoslezského kraje v celostátním finále soutěže Vesnice roku.</w:t>
      </w:r>
    </w:p>
    <w:p>
      <w:pPr/>
      <w:r>
        <w:rPr>
          <w:b w:val="1"/>
          <w:bCs w:val="1"/>
        </w:rPr>
        <w:t xml:space="preserve">MS kraj i společnost AL invest plní ekologické závazky</w:t>
      </w:r>
    </w:p>
    <w:p>
      <w:pPr/>
      <w:r>
        <w:rPr/>
        <w:t xml:space="preserve">Moravskoslezský kraj a společnost AL INVEST Břidličná splnily závazky dobrovolné dohody zaměřené na zlepšování životního prostředí. Firma loni investovala 20 milionů korun do protihlukových opatření a do roku 2028 vybuduje za 4,2 miliardy korun nové tavicí a odlévací centrum, které má snížit energetickou náročnost výroby. Kraj zase financuje nadlimitní čištění silnic, výměnu starých kotlů, monitoring ovzduší i projekty obcí zaměřené na hospodaření s vodou.</w:t>
      </w:r>
    </w:p>
    <w:p>
      <w:pPr/>
      <w:r>
        <w:rPr>
          <w:b w:val="1"/>
          <w:bCs w:val="1"/>
        </w:rPr>
        <w:t xml:space="preserve">VŠB-TUO vybuduje nové centrum</w:t>
      </w:r>
    </w:p>
    <w:p>
      <w:pPr/>
      <w:r>
        <w:rPr/>
        <w:t xml:space="preserve">Budovu N v kampusu VŠB – Technické univerzity Ostrava čeká rozsáhlá rekonstrukce. Promění se v nové výzkumné centrum  CEETe II zaměřené na materiálový výzkum, nanotechnologie, energetiku a environmentální technologie. Projekt má rozšířit výzkumné zázemí univerzity a podpořit transformaci Moravskoslezského kraje.</w:t>
      </w:r>
    </w:p>
    <w:p>
      <w:pPr/>
      <w:r>
        <w:rPr>
          <w:b w:val="1"/>
          <w:bCs w:val="1"/>
        </w:rPr>
        <w:t xml:space="preserve">Největší katedrála MS kraje dostane nové varhany</w:t>
      </w:r>
    </w:p>
    <w:p>
      <w:pPr/>
      <w:r>
        <w:rPr/>
        <w:t xml:space="preserve">Do ostravské Katedrály Božského Spasitele varhanáři navážejí části nových varhan. Nástroj váží 25 tun a lidé jeho zvuk poprvé uslyší už v listopadu. Pořízení a přestavba varhan vyjdou na 30 milionů korun, významnou část pokryla veřejná sbírka.</w:t>
      </w:r>
    </w:p>
    <w:p>
      <w:pPr/>
      <w:r>
        <w:rPr>
          <w:b w:val="1"/>
          <w:bCs w:val="1"/>
        </w:rPr>
        <w:t xml:space="preserve">Jan Věřmiřovský (ANO), náměstek hejtmana MS kraje,  Kraj rozdělí 5 mil. Kč na prevenci rizikového chování dětí</w:t>
      </w:r>
    </w:p>
    <w:p>
      <w:pPr/>
      <w:r>
        <w:rPr>
          <w:b w:val="1"/>
          <w:bCs w:val="1"/>
        </w:rPr>
        <w:t xml:space="preserve">Renáta Eleonora Orlíková, TV POLAR: </w:t>
      </w:r>
      <w:r>
        <w:rPr/>
        <w:t xml:space="preserve">Moravskoslezský kraj letos rozdělí 5 milionů korun na prevenci rizikového chování dětí a mladých lidí. Podporu získají školy i neziskové organizace. Na co peníze zamíří a jaké problémy dnes děti nejvíce ohrožují? O tom si budeme povídat s náměstkem hejtmana Janem Veřmiřovským. Pane náměstku, proč je podle Vás oblast prevence rizikového chování dětí a mladých lidí tak důležitá?</w:t>
      </w:r>
    </w:p>
    <w:p>
      <w:pPr/>
      <w:r>
        <w:rPr>
          <w:b w:val="1"/>
          <w:bCs w:val="1"/>
        </w:rPr>
        <w:t xml:space="preserve">Jan Veřmiřovský (ANO), náměstek hejtmana MS kraje: </w:t>
      </w:r>
      <w:r>
        <w:rPr/>
        <w:t xml:space="preserve">Je třeba říct, že v dnešní době je prevence jiná, protože původně se zaměřovala především na návykové látky, které se ve školách, popřípadě v rámci volnočasových aktivit, objevovaly, jako jsou kouření, alkohol nebo jiné návykové látky. Dnes musíme tuto problematiku rozšířit. Musíme ji rozšířit nejen o další látky, jako se objevil kratom či některé další, ale také o závislosti na elektronických zařízeních, internetu nebo sociálních sítích. To znamená, že za mě je to problematika, která je velmi důležitá, a je třeba rozlišovat, protože přece jen jedna věc je primární prevence a druhá je následná intervence. To znamená, že celkově je to klíčové téma.</w:t>
      </w:r>
    </w:p>
    <w:p>
      <w:pPr/>
      <w:r>
        <w:rPr>
          <w:b w:val="1"/>
          <w:bCs w:val="1"/>
        </w:rPr>
        <w:t xml:space="preserve">Renáta Eleonora Orlíková, TV POLAR: </w:t>
      </w:r>
      <w:r>
        <w:rPr/>
        <w:t xml:space="preserve">130 žádostí o finanční podporu nějakých preventivních programů. O čem to vypovídá?</w:t>
      </w:r>
    </w:p>
    <w:p>
      <w:pPr/>
      <w:r>
        <w:rPr>
          <w:b w:val="1"/>
          <w:bCs w:val="1"/>
        </w:rPr>
        <w:t xml:space="preserve">Jan Veřmiřovský (ANO), náměstek hejtmana MS kraje: </w:t>
      </w:r>
      <w:r>
        <w:rPr/>
        <w:t xml:space="preserve">Je to tak. Když to vezmu v širším kontextu, kraj měl původně na podporu žádostí finanční prostředky ve výši 3 milionů korun. Postupně jsme se dostali do stavu, kdy ani 5 milionů korun není dostatečná alokace, která by pokryla podporu všech žadatelů. To znamená, že žadatelů stále přibývá. A jak jste správně říkala, nejsou to jen školy, ale i další instituce, které se školami spolupracují a které v rámci primární prevence realizují různé programy pro třídy i celé školy, abychom dokázali včas zachytit rizikové projevy a závislostní chování a nastavili účinný preventivní systém ve školách, což je v současné době velmi důležité téma.</w:t>
      </w:r>
    </w:p>
    <w:p>
      <w:pPr/>
      <w:r>
        <w:rPr>
          <w:b w:val="1"/>
          <w:bCs w:val="1"/>
        </w:rPr>
        <w:t xml:space="preserve">Renáta Eleonora Orlíková, TV POLAR: </w:t>
      </w:r>
      <w:r>
        <w:rPr/>
        <w:t xml:space="preserve">Jaké problémy nebo rizikové chování dětí školy, potažmo ostatní instituce, které s nimi přicházejí do styku, nejčastěji řeší?</w:t>
      </w:r>
    </w:p>
    <w:p>
      <w:pPr/>
      <w:r>
        <w:rPr>
          <w:b w:val="1"/>
          <w:bCs w:val="1"/>
        </w:rPr>
        <w:t xml:space="preserve">Jan Veřmiřovský (ANO), náměstek hejtmana MS kraje: </w:t>
      </w:r>
      <w:r>
        <w:rPr/>
        <w:t xml:space="preserve">Kdybych to měl shrnout, rozdělil bych to do tří oblastí. První jsou různé návykové látky, to znamená, jak jsem říkal, tabák nebo alkohol. Ten se bohužel objevuje spíše na středních školách než na základních, naštěstí. Druhou skupinou jsou problémy spojené se vztahy, jako je například šikana. A třetí skupinu tvoří elektronická zařízení a různé problémy s nimi spojené.</w:t>
      </w:r>
    </w:p>
    <w:p>
      <w:pPr/>
      <w:r>
        <w:rPr>
          <w:b w:val="1"/>
          <w:bCs w:val="1"/>
        </w:rPr>
        <w:t xml:space="preserve">Renáta Eleonora Orlíková, TV POLAR: </w:t>
      </w:r>
      <w:r>
        <w:rPr/>
        <w:t xml:space="preserve">Je nějaká škola, která může říct: „Tohle se u nás neděje.“</w:t>
      </w:r>
    </w:p>
    <w:p>
      <w:pPr/>
      <w:r>
        <w:rPr>
          <w:b w:val="1"/>
          <w:bCs w:val="1"/>
        </w:rPr>
        <w:t xml:space="preserve">Jan Veřmiřovský (ANO), náměstek hejtmana MS kraje: </w:t>
      </w:r>
      <w:r>
        <w:rPr/>
        <w:t xml:space="preserve">Nemohu to říct na sto procent, samozřejmě. Ale myslím si, že každá škola svým způsobem řeší některý z těchto problémů v rámci primární prevence. Ať už je to například šikana. Škola, která řekne, že šikanu neřeší, podle mého názoru neexistuje, protože nějaké negativní vztahy mezi žáky se objevují na každé škole. To mohu potvrdit i z vlastní praxe.</w:t>
      </w:r>
    </w:p>
    <w:p>
      <w:pPr/>
      <w:r>
        <w:rPr>
          <w:b w:val="1"/>
          <w:bCs w:val="1"/>
        </w:rPr>
        <w:t xml:space="preserve">Renáta Eleonora Orlíková, TV POLAR: </w:t>
      </w:r>
      <w:r>
        <w:rPr/>
        <w:t xml:space="preserve">Ano, vy jste v minulosti byl ředitelem základní školy. Co jste tehdy nejčastěji řešili v oblasti rizikového chování?</w:t>
      </w:r>
    </w:p>
    <w:p>
      <w:pPr/>
      <w:r>
        <w:rPr>
          <w:b w:val="1"/>
          <w:bCs w:val="1"/>
        </w:rPr>
        <w:t xml:space="preserve">Jan Veřmiřovský (ANO), náměstek hejtmana MS kraje: </w:t>
      </w:r>
      <w:r>
        <w:rPr/>
        <w:t xml:space="preserve">Byly to právě různé negativní vztahy mezi žáky. Ono to nemůžeme brát tak, že vždy musí jít o šikanu. Může jít obecně o negativní vztahy a z mého pohledu je právě v tom primární prevence. To znamená, že těmto stavům zcela předejít se prakticky nedá. Maximálně lze v rámci různých besed o těchto vztazích hovořit. Důležité ale je, že pokud dojde k nějakým negativním vztahům mezi žáky, je potřeba je řešit okamžitě. To znamená, že ve chvíli, kdy k tomu dojde, je třeba mít erudované pracovníky, kteří se problematice primární prevence budou věnovat.</w:t>
      </w:r>
    </w:p>
    <w:p>
      <w:pPr/>
      <w:r>
        <w:rPr>
          <w:b w:val="1"/>
          <w:bCs w:val="1"/>
        </w:rPr>
        <w:t xml:space="preserve">Renáta Eleonora Orlíková, TV POLAR: </w:t>
      </w:r>
      <w:r>
        <w:rPr/>
        <w:t xml:space="preserve">Existují programy mediace, kdy se těmto dětem i pedagogům věnuje speciálně vyškolený pracovník. S jakými výsledky? Protože i tady u nás v Moravskoslezském kraji mají školy s těmito programy zkušenosti.</w:t>
      </w:r>
    </w:p>
    <w:p>
      <w:pPr/>
      <w:r>
        <w:rPr>
          <w:b w:val="1"/>
          <w:bCs w:val="1"/>
        </w:rPr>
        <w:t xml:space="preserve">Jan Veřmiřovský (ANO), náměstek hejtmana MS kraje: </w:t>
      </w:r>
      <w:r>
        <w:rPr/>
        <w:t xml:space="preserve">Ano, mediace je velmi důležitým tématem, respektive velmi důležitým nástrojem. Ale využívá se až v případě, že dojde k nějakým závažným problémům. V takové chvíli už nejde ani tak o prevenci, ale spíše o intervenci. To znamená, že když už dojde k negativním jevům ve školách, je mediace klíčová. Mediátor situaci nejen vyhodnocuje, ale také navrhuje konkrétní řešení pro jednotlivé aktéry – pro žáky, učitele, případně i rodiče a další zúčastněné, podle závažnosti daného problému.</w:t>
      </w:r>
    </w:p>
    <w:p>
      <w:pPr/>
      <w:r>
        <w:rPr>
          <w:b w:val="1"/>
          <w:bCs w:val="1"/>
        </w:rPr>
        <w:t xml:space="preserve">Renáta Eleonora Orlíková, TV POLAR: </w:t>
      </w:r>
      <w:r>
        <w:rPr/>
        <w:t xml:space="preserve">V úvodu jsem řekla, že kraj rozdá 5 milionů korun. Na jaké programy?</w:t>
      </w:r>
    </w:p>
    <w:p>
      <w:pPr/>
      <w:r>
        <w:rPr>
          <w:b w:val="1"/>
          <w:bCs w:val="1"/>
        </w:rPr>
        <w:t xml:space="preserve">Jan Veřmiřovský (ANO), náměstek hejtmana MS kraje: </w:t>
      </w:r>
      <w:r>
        <w:rPr/>
        <w:t xml:space="preserve">Toto je individuální, protože je třeba říct, kdo je tím žadatelem. Jak správně říkáte, o podporu programů mohou žádat například neziskové organizace, které vytvoří konkrétní programy na míru pro konkrétní školu. Potom je druhou skupinou žadatelů samotná škola. Tyto školy si programy, případně aktivity pro své žáky, vytvářejí samy. To jsou tedy dvě základní skupiny. Samozřejmě nelze zapomenout ani na třetí důležitou oblast, a tou jsou učitelé. Velmi důležité je také další vzdělávání pedagogických pracovníků, aby dokázali rozpoznat projevy například šikany nebo dalších sociálně patologických jevů, které se ve školách bohužel objevují.</w:t>
      </w:r>
    </w:p>
    <w:p>
      <w:pPr/>
      <w:r>
        <w:rPr>
          <w:b w:val="1"/>
          <w:bCs w:val="1"/>
        </w:rPr>
        <w:t xml:space="preserve">Renáta Eleonora Orlíková, TV POLAR: </w:t>
      </w:r>
      <w:r>
        <w:rPr/>
        <w:t xml:space="preserve">Náš čas bohužel vypršel. Je to široké téma, ke kterému bychom se určitě měli ještě vrátit. Pane náměstku, děkuji Vám za Vaše odpovědi. I vám, divákům, děkuji za pozornost. Moravskoslezský expres končí. Mějte se hezky, na viděnou.</w:t>
      </w:r>
    </w:p>
    <w:p>
      <w:pPr/>
      <w:r>
        <w:rPr>
          <w:b w:val="1"/>
          <w:bCs w:val="1"/>
        </w:rPr>
        <w:t xml:space="preserve">Jan Veřmiřovský (ANO), náměstek hejtmana MS kraje: </w:t>
      </w:r>
      <w:r>
        <w:rPr/>
        <w:t xml:space="preserve">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13-08-2026-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2026-10-01T18:03:14+02:00</dcterms:created>
  <dcterms:modified xsi:type="dcterms:W3CDTF">2026-10-01T18:03:14+02:00</dcterms:modified>
</cp:coreProperties>
</file>

<file path=docProps/custom.xml><?xml version="1.0" encoding="utf-8"?>
<Properties xmlns="http://schemas.openxmlformats.org/officeDocument/2006/custom-properties" xmlns:vt="http://schemas.openxmlformats.org/officeDocument/2006/docPropsVTypes"/>
</file>