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opět hostil Seniorfest Beskydy</w:t>
      </w:r>
    </w:p>
    <w:p>
      <w:pPr/>
      <w:r>
        <w:rPr>
          <w:b w:val="1"/>
          <w:bCs w:val="1"/>
        </w:rPr>
        <w:t xml:space="preserve">Na hřišti ZŠ TGM ve Frýdlantě nad Ostravicí se po roce opět konalo klání seniorů z celého regionu.</w:t>
      </w:r>
    </w:p>
    <w:p>
      <w:pPr/>
      <w:r>
        <w:rPr>
          <w:b w:val="1"/>
          <w:bCs w:val="1"/>
        </w:rPr>
        <w:t xml:space="preserve">Zuzana Pavlisková, manažerka MAS Frýdlantsko-Beskydy:</w:t>
      </w:r>
      <w:r>
        <w:rPr/>
        <w:t xml:space="preserve"> „Seniorfest Beskydy 2026 je již druhý ročník, který organizuje místní akční skupina Frýdlantsko-Beskydy. A letos, stejně jako loni, se účastní 14 týmů ze 13 obcí.”</w:t>
      </w:r>
    </w:p>
    <w:p>
      <w:pPr/>
      <w:r>
        <w:rPr/>
        <w:t xml:space="preserve">Před zahájením soutěží se představili místní předškoláci. Senioři soutěžili v šesti disciplínách, mezi kterými bylo například běžkování, florbal nebo řešení kvízu.</w:t>
      </w:r>
    </w:p>
    <w:p>
      <w:pPr/>
      <w:r>
        <w:rPr>
          <w:b w:val="1"/>
          <w:bCs w:val="1"/>
        </w:rPr>
        <w:t xml:space="preserve">Darja Waczynská, účastnice akce:</w:t>
      </w:r>
      <w:r>
        <w:rPr/>
        <w:t xml:space="preserve"> „My jsme svaz tělesně postižených z Frýdlantu a jsme vlastně z různých obcí, z Metylovic, z Frýdlantu, odkud ještě jsme, tak různě, ale jinak jsme takový tým, který si nahrává, a chceme vyhrát.“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„Já jsem tady dnes v roli hlavního rozhodčího. Vlastně Seniorfest Beskydy jako druhý ročník má vždy v sobě několik disciplín. A nad těmi disciplínami bdí oko rozhodčího. Takže já mám dnes tuto roli. Budu se samozřejmě snažit, aby všechny disciplíny proběhly v duchu fair play. Ale hlavně, aby si to všichni účastníci moc dobře užili.“</w:t>
      </w:r>
    </w:p>
    <w:p>
      <w:pPr/>
      <w:r>
        <w:rPr>
          <w:b w:val="1"/>
          <w:bCs w:val="1"/>
        </w:rPr>
        <w:t xml:space="preserve">Zuzana Pavlisková, manažerka MAS Frýdlantsko-Beskydy:</w:t>
      </w:r>
      <w:r>
        <w:rPr/>
        <w:t xml:space="preserve"> „Z čeho mám obrovskou radost, to je to, že jsme více zapojili děti z místní základní školy T. G. Masaryka, které plní roli takzvaných parťáků v jednotlivých týmech. A my doufáme, že toto mezigenerační propojení přinese oběma stranám víc než jen podporu v jednotlivých soutěžích.“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09-2026-16-54?url=frydlant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2026-09-09T12:57:49+02:00</dcterms:created>
  <dcterms:modified xsi:type="dcterms:W3CDTF">2026-09-09T12:57:49+02:00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