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Děti si vybíraly volnočasové kroužky</w:t>
      </w:r>
    </w:p>
    <w:p>
      <w:pPr/>
      <w:r>
        <w:rPr>
          <w:b w:val="1"/>
          <w:bCs w:val="1"/>
        </w:rPr>
        <w:t xml:space="preserve">V Kulturním centru ve Frýdlantě nad Ostravicí a také na ploše před ním se konal tradiční Veletrh volnočasových kroužků.</w:t>
      </w:r>
    </w:p>
    <w:p>
      <w:pPr/>
      <w:r>
        <w:rPr>
          <w:b w:val="1"/>
          <w:bCs w:val="1"/>
        </w:rPr>
        <w:t xml:space="preserve">Kateřina Kaisserová, ředitelka Kulturního centra Frýdlant nad Ostravicí:</w:t>
      </w:r>
      <w:r>
        <w:rPr/>
        <w:t xml:space="preserve"> „Dnes tady probíhá už desátý ročník Veletrhu zájmových kroužků, na kterém organizace a spolky představují nabídku volnočasových aktivit v našem městě. Máme tady 28 vystavovatelů, nabídka je velmi široká, od sportovních, hudebních, tanečních až po výtvarné aktivity. Děti s rodiči se mohou inspirovat, mohou si spoustu věcí vyzkoušet a pak se samy rozhodnout, který kroužek budou navštěvovat.“</w:t>
      </w:r>
    </w:p>
    <w:p>
      <w:pPr/>
      <w:r>
        <w:rPr/>
        <w:t xml:space="preserve">Do svých řad lákali zájemce například mladí hasiči.</w:t>
      </w:r>
    </w:p>
    <w:p>
      <w:pPr/>
      <w:r>
        <w:rPr>
          <w:b w:val="1"/>
          <w:bCs w:val="1"/>
        </w:rPr>
        <w:t xml:space="preserve">Natálie Hoffmannová, účastnice akce:</w:t>
      </w:r>
      <w:r>
        <w:rPr/>
        <w:t xml:space="preserve"> „Já už chodím k hasičům přes dva roky. Baví mě to tam. Přišla jsem pomoct a taky jsem se přišla podívat na ostatní kroužky. Vyzkoušela jsem si tady tenis.“</w:t>
      </w:r>
    </w:p>
    <w:p>
      <w:pPr/>
      <w:r>
        <w:rPr/>
        <w:t xml:space="preserve">Oblíbení jsou ve Frýdlantě také skauti, kteří si mohou vybírat mezi dvěma oddíly.</w:t>
      </w:r>
    </w:p>
    <w:p>
      <w:pPr/>
      <w:r>
        <w:rPr>
          <w:b w:val="1"/>
          <w:bCs w:val="1"/>
        </w:rPr>
        <w:t xml:space="preserve">Daniel „Raty“ Oertelt, Royal Rangers, velitel 46. přední hlídky:</w:t>
      </w:r>
      <w:r>
        <w:rPr/>
        <w:t xml:space="preserve"> „Jsme Royal Rangers, jsme organizace skautského typu. A jsme z Frýdku-Místku, ale teď nově otevíráme oddíl i tady ve Frýdlantě nad Ostravicí. A protože jsme skauti, tak se scházíme tady ve Frýdlantě zatím jednou za 14 dní. Jezdíme na víkendovky do hor, jezdíme na vodu, na treky, na letní tábory. Prostě takoví klasičtí skauti. Děti od 6 let do 15. Ale je lepší, když začínají ty mladší.“</w:t>
      </w:r>
    </w:p>
    <w:p>
      <w:pPr/>
      <w:r>
        <w:rPr/>
        <w:t xml:space="preserve">Do mnoha kroužků je možné se přihlásit i kdykoli v průběhu školního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5-09-2026-16-54?url=frydlant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2026-09-16T11:11:50+02:00</dcterms:created>
  <dcterms:modified xsi:type="dcterms:W3CDTF">2026-09-16T11:11:50+02:00</dcterms:modified>
</cp:coreProperties>
</file>

<file path=docProps/custom.xml><?xml version="1.0" encoding="utf-8"?>
<Properties xmlns="http://schemas.openxmlformats.org/officeDocument/2006/custom-properties" xmlns:vt="http://schemas.openxmlformats.org/officeDocument/2006/docPropsVTypes"/>
</file>