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Bruntálu se sešlo s místními podnikateli</w:t>
      </w:r>
    </w:p>
    <w:p>
      <w:pPr/>
      <w:r>
        <w:rPr/>
        <w:t xml:space="preserve">Setkání bylo neformální a proběhlo v přátelské a uvolněné atmosféře. Nebyla to však pouze společenská událost, mělo také praktický význam.</w:t>
      </w:r>
    </w:p>
    <w:p>
      <w:pPr/>
      <w:r>
        <w:rPr/>
        <w:t xml:space="preserve">Petr Rys (nez.), starosta Bruntálu:</w:t>
      </w:r>
      <w:r>
        <w:rPr>
          <w:i w:val="1"/>
          <w:iCs w:val="1"/>
        </w:rPr>
        <w:t xml:space="preserve"> "Dnešní setkání, a beru to jako první setkání v letošním roce, je zorganizováno proto, abychom podnikatelským subjektům a zástupcům firem představili naše strategické a rozvojové plány. Abychom znali jejich názor na to, jakým způsobem je možné ovlivňovat podnikatelské prostředí ve městě, případně co může město pro podnikatele udělat, pakliže je to v jeho silách."</w:t>
      </w:r>
    </w:p>
    <w:p>
      <w:pPr/>
      <w:r>
        <w:rPr/>
        <w:t xml:space="preserve">Pavel Bačgoň (KSČM), městský zastupitel:</w:t>
      </w:r>
      <w:r>
        <w:rPr>
          <w:i w:val="1"/>
          <w:iCs w:val="1"/>
        </w:rPr>
        <w:t xml:space="preserve"> "Slibuju si od toho zcela jednoznačně nové informace, které potřebuju k práci zastupitele, abychom našim podnikatelům nevytvářeli nějaké překážky, ale snažili se pomoci k rozvoji tohoto města."</w:t>
      </w:r>
    </w:p>
    <w:p>
      <w:pPr/>
      <w:r>
        <w:rPr/>
        <w:t xml:space="preserve">Aleš Koutný, podnikatel: </w:t>
      </w:r>
      <w:r>
        <w:rPr>
          <w:i w:val="1"/>
          <w:iCs w:val="1"/>
        </w:rPr>
        <w:t xml:space="preserve">"Je to spíš setkání známých s představiteli města. Tady se obchody neuzavírají."</w:t>
      </w:r>
    </w:p>
    <w:p>
      <w:pPr/>
      <w:r>
        <w:rPr/>
        <w:t xml:space="preserve">Je ale známou skutečností, že nejlépe se kontakty navazují při podobných neformálních setkáních a příležitostech.</w:t>
      </w:r>
    </w:p>
    <w:p>
      <w:pPr/>
      <w:r>
        <w:rPr/>
        <w:t xml:space="preserve">Zdeněk Nečas, podnikatel:</w:t>
      </w:r>
      <w:r>
        <w:rPr>
          <w:i w:val="1"/>
          <w:iCs w:val="1"/>
        </w:rPr>
        <w:t xml:space="preserve"> "Jsem rád, že mě pozval městský úřad na toto setkání a cením si toho. Je to opravdu dobrá věc, aby se setkali zástupci města s podnikateli, aby si řekli vzájemně starosti a strasti , případně navazovali obchodní kontakty."</w:t>
      </w:r>
    </w:p>
    <w:p>
      <w:pPr/>
      <w:r>
        <w:rPr/>
        <w:t xml:space="preserve">Radim Lýsek, podnikatel: </w:t>
      </w:r>
      <w:r>
        <w:rPr>
          <w:i w:val="1"/>
          <w:iCs w:val="1"/>
        </w:rPr>
        <w:t xml:space="preserve">"Soudím, že takováto společenská setkání mají jedinečnou šanci přiblížit často rozličné názory mezi vedením města a podnikatelskými subjekty a trošku probudit směry dalšího rozvoje města. Předpokládám, že takováto jednání mohou sloužit ke zlepšení komunikace mezi vedením města a těmi, kteří nejvíce mohou k tomuto rozvoji přispět."</w:t>
      </w:r>
    </w:p>
    <w:p>
      <w:pPr/>
      <w:r>
        <w:rPr/>
        <w:t xml:space="preserve">K největším investičním akcím nastávajícího období by měla patřit například rekonstrukce budovy Petrina nebo úprava prostoru před vlakovým nádražím.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155/vedeni-mesta-bruntalu-se-seslo-s-mistnimi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2026-07-08T09:51:54+02:00</dcterms:created>
  <dcterms:modified xsi:type="dcterms:W3CDTF">2026-07-08T09:51:54+02:00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