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Dělnická odjeli do polské Ustroně</w:t>
      </w:r>
    </w:p>
    <w:p>
      <w:pPr/>
      <w:r>
        <w:rPr/>
        <w:t xml:space="preserve">Vybraní žáci ze ZŠ Dělnická odjeli se svými kantory do polského gymnázia v Ustroni. S touto školou trvá spolupráce už sedm let a právě nyní se rozjíždí druhý velký společný projekt.</w:t>
      </w:r>
    </w:p>
    <w:p>
      <w:pPr/>
      <w:r>
        <w:rPr/>
        <w:t xml:space="preserve">Petr Juras, ředitel ZŠ Dělnická: </w:t>
      </w:r>
      <w:r>
        <w:rPr>
          <w:i w:val="1"/>
          <w:iCs w:val="1"/>
        </w:rPr>
        <w:t xml:space="preserve">"První projekt se jmenoval „Chceme být spolu, ne vedle sebe" a dnes začínáme projekt „Společně v regionu, ve škole i na hřišti."</w:t>
      </w:r>
    </w:p>
    <w:p>
      <w:pPr/>
      <w:r>
        <w:rPr/>
        <w:t xml:space="preserve">První akce z devíti následujících, které jsou v projektu zahrnuty, byla slavnostní inaugurace. Hned po této slavnosti začal desetidenní společný pobyt obou škol právě v Ustroni. Tady na děti čeká sportovní i turistické vyžití, koupání, bruslení a návštěva zajímavých míst v okolí.</w:t>
      </w:r>
    </w:p>
    <w:p>
      <w:pPr/>
      <w:r>
        <w:rPr/>
        <w:t xml:space="preserve">Anketa, účastníci projektu: </w:t>
      </w:r>
      <w:r>
        <w:rPr>
          <w:i w:val="1"/>
          <w:iCs w:val="1"/>
        </w:rPr>
        <w:t xml:space="preserve">"Je to fajn se seznámit s někým jiným jako ze sousedního státu." "Fajně, že to někdo vymyslel."</w:t>
      </w:r>
    </w:p>
    <w:p>
      <w:pPr/>
      <w:r>
        <w:rPr/>
        <w:t xml:space="preserve">Leszek Szczypka, ředitel Gymnázia nr1 Ustron: </w:t>
      </w:r>
      <w:r>
        <w:rPr>
          <w:i w:val="1"/>
          <w:iCs w:val="1"/>
        </w:rPr>
        <w:t xml:space="preserve">"Myslím, že ta spolupráce je už velmi dobrá. Vím, že se můžu na kolegy z Karviné spolehnout a to je dobře. Chceme, aby se naše děti poznávaly a spolupracovaly, protože tu žijeme společně přece."</w:t>
      </w:r>
    </w:p>
    <w:p>
      <w:pPr/>
      <w:r>
        <w:rPr/>
        <w:t xml:space="preserve">Projekty, které jsou na bázi mezinárodní spolupráce, vítají i lídři obou měst.</w:t>
      </w:r>
    </w:p>
    <w:p>
      <w:pPr/>
      <w:r>
        <w:rPr/>
        <w:t xml:space="preserve">Petr Bičej, náměstek primátora: </w:t>
      </w:r>
      <w:r>
        <w:rPr>
          <w:i w:val="1"/>
          <w:iCs w:val="1"/>
        </w:rPr>
        <w:t xml:space="preserve">"Tady máme ve Slezsku všichni společné kořeny, byly doby, kdy tady nebyly žádné hranice, takže jak kuchyň, zvyklosti, lidové tradice, jsou velice podobné a děti si vymění zkušenosti. Je to o sportování, o kulturních akcích, takže takové akce můžeme jen kvitovat."</w:t>
      </w:r>
    </w:p>
    <w:p>
      <w:pPr/>
      <w:r>
        <w:rPr/>
        <w:t xml:space="preserve">Jednoroční projekt je financován z prostředků EU. V září bude stejný počet dětí trávit společný čas třeba pobytem na Hrádku v Beskydech.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173/zaci-zs-delnicka-odjeli-do-polske-ustr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2026-08-05T07:48:05+02:00</dcterms:created>
  <dcterms:modified xsi:type="dcterms:W3CDTF">2026-08-05T07:48:05+02:00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