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bez hranic oživily Ranč Hermelín</w:t>
      </w:r>
    </w:p>
    <w:p>
      <w:pPr/>
      <w:r>
        <w:rPr/>
        <w:t xml:space="preserve">Děti a studenti soutěžili ve čtyřech disciplínách, při té první se soutěžící  strefovali míčem do koleček, jízdou na neosedlaných mustanzích museli překonat překážkovou dráhu s kolečky, v disciplíně parádíme se bylo za úkol čištění a zdobení koně a také jednoho člena družstva, poslední disciplínou byla slalomová jízda ozdobeného jezdce na ozdobeném koni. Hry bez hranic zavítaly na novojičínský Ranč Hermelín z Kopřivnice.</w:t>
      </w:r>
    </w:p>
    <w:p>
      <w:pPr/>
      <w:r>
        <w:rPr/>
        <w:t xml:space="preserve">Dagmar Šedá, ZŠ a MŠ Motýlek Kopřivnice: </w:t>
      </w:r>
      <w:r>
        <w:rPr>
          <w:i w:val="1"/>
          <w:iCs w:val="1"/>
        </w:rPr>
        <w:t xml:space="preserve">„Naše postižené děti pozvaly své zdravé kamarády, aby si s nimi zahráli, skamarádili se spolu a tak dokázali, že se umí bavit stejně jako oni, bez jakýchkoli bariér."</w:t>
      </w:r>
    </w:p>
    <w:p>
      <w:pPr/>
      <w:r>
        <w:rPr/>
        <w:t xml:space="preserve">Do Her bez hranic se zapojily děti z Dětského centra Kopřivnice a Nový Jičín, pomocné třídy z Frenštátu a studenti Střední školy přírodovědné a zemědělské v místní části Žilina. Jejich účast nebyla náhodná.</w:t>
      </w:r>
    </w:p>
    <w:p>
      <w:pPr/>
      <w:r>
        <w:rPr/>
        <w:t xml:space="preserve">Jiří Trávníček, ředitel SŠPřZe Nový Jičín: </w:t>
      </w:r>
      <w:r>
        <w:rPr>
          <w:i w:val="1"/>
          <w:iCs w:val="1"/>
        </w:rPr>
        <w:t xml:space="preserve">„Naši studenti tady pravidelně vykonávají praxi a dnes je to něco trošičku navíc. Jsme rádi, že můžeme pomoci s takovouto akcí a že můžeme dětem uspořádat něco pěkného, i když je to hlavně zásluha pořadatelů, zvláště pak paní Šedé."</w:t>
      </w:r>
    </w:p>
    <w:p>
      <w:pPr/>
      <w:r>
        <w:rPr/>
        <w:t xml:space="preserve">Pořadatelé rozdělili účastníky her do čtyř smíšených družstev, ve kterých byli jak zdraví, tak i postižení. Ranč Hermelín pořádá podobné soutěže pravidelně, tato akce však byla výjimečná právě spojením zdravých a postižených.</w:t>
      </w:r>
    </w:p>
    <w:p>
      <w:pPr/>
      <w:r>
        <w:rPr/>
        <w:t xml:space="preserve">Miroslav Vaníček, majitel Ranče Hermelín:</w:t>
      </w:r>
      <w:r>
        <w:rPr>
          <w:i w:val="1"/>
          <w:iCs w:val="1"/>
        </w:rPr>
        <w:t xml:space="preserve"> „Je to trošku jiné, než když děláme olympiádu pro zdravé děti, rozdíl je v tom, že se zde zúčastňují také školy s postiženými a soutěží tak všichni mezi sebou. Dneska jsem rád, že se tato akce uskutečnila, protože se tady setkávají studenti ze zemědělské školy, kteří sem chodí na praxi s dětmi ze škol pro hendikepované, takže jsme se s paní učitelkou Dášou z Kopřivnice domluvili a propletli jsme to s Novým Jičínem."</w:t>
      </w:r>
    </w:p>
    <w:p>
      <w:pPr/>
      <w:r>
        <w:rPr/>
        <w:t xml:space="preserve">Dagmar Šedá, ZŠ a MŠ Motýlek Kopřivnice: </w:t>
      </w:r>
      <w:r>
        <w:rPr>
          <w:i w:val="1"/>
          <w:iCs w:val="1"/>
        </w:rPr>
        <w:t xml:space="preserve">„Máme porotu, hodnotit samozřejmě budeme, ale v podstatě ve výsledném efektu vyhrají všichni. Hodnotí se proto, aby děti měly pocit, že se opravdu něco hodnotí a že je tak důvod se snažit, nemůžu soutěžícím říct, že kamuflujeme, že každé družstvo vyhraje jednu soutěž. Pro děti jsou připraveny odměny v podobě velkých dortů, na kterých jsou čokoládoví koně." </w:t>
      </w:r>
    </w:p>
    <w:p>
      <w:pPr/>
      <w:r>
        <w:rPr/>
        <w:t xml:space="preserve">Základní a mateřská škola Motýlek z Kopřivnice pořádala integrační Hry bez hranic už poosmé. Na konci dubna se konaly soutěže i ve vodě tamního bazénu.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28/hry-bez-hranic-ozivily-ranc-herme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2026-04-05T23:05:43+02:00</dcterms:created>
  <dcterms:modified xsi:type="dcterms:W3CDTF">2026-04-05T23:05:43+02:00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