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nechce, aby znečišťovatelé přestali platit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"Česká republika a zvláště tento kraj patří k nejvíce znečištěným oblastem a tento zákon jde úplně proti tomu, aby průmysl měl zájem volit technologie, které jsou přátelké k životnímu prostředí." 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"Každou chvíli bude zastupitelstvo přijímat ustanovení kterým se budeme vyjadřovat k této otázce." </w:t>
      </w:r>
    </w:p>
    <w:p>
      <w:pPr/>
      <w:r>
        <w:rPr/>
        <w:t xml:space="preserve">Vedení Ostravy chce tlačit na své poslance napříč politickým spektrem aby byly poplatky za znečišťování zachovány a nebo ještě zvýšeny. Zákon bude nyní projednávat senát, předseda sociálně demokratických senátorů Petr Vícha z Bohumína stojí na straně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321/vedeni-ostravy-nechce-aby-znecistovatele-prestali-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2026-11-04T21:51:24+01:00</dcterms:created>
  <dcterms:modified xsi:type="dcterms:W3CDTF">2026-11-04T21:51:24+01:00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