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Peníze na opravy dostane v našem kraji 22 památek</w:t>
      </w:r>
    </w:p>
    <w:p>
      <w:pPr/>
      <w:r>
        <w:rPr/>
        <w:t xml:space="preserve">9. ledna uplynula lhůta pro uzavírání žádostí programu obnovy kulturních památek a památkově chráněných nemovitostí Morvskoslezského kraje. O peníze se přihlásilo 47 zájemců. Po posouzení jich bylo vybráno 22, které peníze dostanou.</w:t>
      </w:r>
    </w:p>
    <w:p>
      <w:pPr/>
      <w:r>
        <w:rPr/>
        <w:t xml:space="preserve">Jitka Koščáková, odd. kultury a památkové péče: </w:t>
      </w:r>
      <w:r>
        <w:rPr>
          <w:i w:val="1"/>
          <w:iCs w:val="1"/>
        </w:rPr>
        <w:t xml:space="preserve">"Projekty byly podpořeny podle památkových hodnot, kulturních architektonických, ale i podle naléhavosti." </w:t>
      </w:r>
    </w:p>
    <w:p>
      <w:pPr/>
      <w:r>
        <w:rPr/>
        <w:t xml:space="preserve">Jedním z podpořených projektů je i oprava střechy kostela Prozřetelnosti boží v Šenově na Ostravsku, která byla ve velmi špatném stavu.</w:t>
      </w:r>
    </w:p>
    <w:p>
      <w:pPr/>
      <w:r>
        <w:rPr/>
        <w:t xml:space="preserve">Petr Okapal, farář, farnost Šenov:</w:t>
      </w:r>
      <w:r>
        <w:rPr>
          <w:i w:val="1"/>
          <w:iCs w:val="1"/>
        </w:rPr>
        <w:t xml:space="preserve"> "Na střeše, která byla celá dřevěná byl jen obyčejný plech a samozřejmě už po 100 letech začal být nedostačující." </w:t>
      </w:r>
    </w:p>
    <w:p>
      <w:pPr/>
      <w:r>
        <w:rPr/>
        <w:t xml:space="preserve">Většina peněz jde na opravy střech nebo fasád kostelů, ale také na opravy varhan, obnovu kachlových kamen nebo na nová okna. I když byla maximální dotace 350 tisíc, dostane kostel Svatého Jiljí ve Dvorcích 2 miliony na opravu fasády. Nelze ji totiž provést na etapy.</w:t>
      </w:r>
    </w:p>
    <w:p>
      <w:pPr/>
      <w:r>
        <w:rPr/>
        <w:t xml:space="preserve">Jitka Koščáková, odd. kultury a památkové péče: "</w:t>
      </w:r>
      <w:r>
        <w:rPr>
          <w:i w:val="1"/>
          <w:iCs w:val="1"/>
        </w:rPr>
        <w:t xml:space="preserve">Fasáda kostela sv. Jiljí byla ve velmi špatném stavu</w:t>
      </w:r>
      <w:r>
        <w:rPr/>
        <w:t xml:space="preserve">."</w:t>
      </w:r>
    </w:p>
    <w:p>
      <w:pPr/>
      <w:r>
        <w:rPr/>
        <w:t xml:space="preserve">V Moravskoslezském kraji je 5 a půl tisíc movitých a nemovitých kulturních památek.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0565/penize-na-opravy-dostane-v-nasem-kraji-22-pam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2026-07-09T16:08:49+02:00</dcterms:created>
  <dcterms:modified xsi:type="dcterms:W3CDTF">2026-07-09T16:08:49+02:00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