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Placené parkování v provozu od 1. 5. 2009</w:t>
      </w:r>
    </w:p>
    <w:p>
      <w:pPr/>
      <w:r>
        <w:rPr/>
        <w:t xml:space="preserve">Deset korun za hodinu parkování, taková je nyní taxa u každého z jedenácti parkovacích automatů, tento systém není neměnný. Petr Fiala, ředitel Technické služby Bruntál: </w:t>
      </w:r>
      <w:r>
        <w:rPr>
          <w:i w:val="1"/>
          <w:iCs w:val="1"/>
        </w:rPr>
        <w:t xml:space="preserve">„Systém může být eventuálně změněn posunutím parkovacích automatů a podobně."</w:t>
      </w:r>
      <w:r>
        <w:rPr/>
        <w:t xml:space="preserve">   Anketa, motoristka: 1.</w:t>
      </w:r>
      <w:r>
        <w:rPr>
          <w:i w:val="1"/>
          <w:iCs w:val="1"/>
        </w:rPr>
        <w:t xml:space="preserve"> „Raději zastavím tady za deset korun, než abych projela 50 korun, než najdu místo. Vyhovuje mi to, super."</w:t>
      </w:r>
    </w:p>
    <w:p>
      <w:pPr/>
      <w:r>
        <w:rPr/>
        <w:t xml:space="preserve">Motoristé si po rozpačitém začátku na placené parkování rychle zvykli. Anketa, pracovník technických služeb:</w:t>
      </w:r>
      <w:r>
        <w:rPr>
          <w:i w:val="1"/>
          <w:iCs w:val="1"/>
        </w:rPr>
        <w:t xml:space="preserve"> </w:t>
      </w:r>
      <w:r>
        <w:rPr/>
        <w:t xml:space="preserve">1.</w:t>
      </w:r>
      <w:r>
        <w:rPr>
          <w:i w:val="1"/>
          <w:iCs w:val="1"/>
        </w:rPr>
        <w:t xml:space="preserve"> „Lístek už málokdo nemá koupený. Stane se, že některý řidič přetáhne čas, ale určitá tolerance u lidí musí být." </w:t>
      </w:r>
    </w:p>
    <w:p>
      <w:pPr/>
      <w:r>
        <w:rPr/>
        <w:t xml:space="preserve">Anketa, motoristka: 1. </w:t>
      </w:r>
      <w:r>
        <w:rPr>
          <w:i w:val="1"/>
          <w:iCs w:val="1"/>
        </w:rPr>
        <w:t xml:space="preserve">„Je to lepší, když přijedu z Rýmařova, bez problémů zaparkuju. Akorát ty díry na parkovištích mi vadí, dřu spodkem auta, ale jinak jsme zvyklí, v Rýmařově platíme na městě normálně a bez problémů."</w:t>
      </w:r>
      <w:r>
        <w:rPr/>
        <w:t xml:space="preserve">   Jiří Ondrášek, mluvčí MěÚ Bruntál: </w:t>
      </w:r>
      <w:r>
        <w:rPr>
          <w:i w:val="1"/>
          <w:iCs w:val="1"/>
        </w:rPr>
        <w:t xml:space="preserve">„Výnos ze zpoplatněného parkování se vrátí zpět do komunikací, bude použit na zkvalitnění sítě komunikací v Bruntále a mimo jiné také na úpravu místních komunikací, které jsou používány jako parkovací plochy."</w:t>
      </w:r>
    </w:p>
    <w:p>
      <w:pPr/>
      <w:r>
        <w:rPr/>
        <w:t xml:space="preserve">Ne všichni řidiči jsou však spokojeni. Anketa, motorista: </w:t>
      </w:r>
      <w:r>
        <w:rPr>
          <w:i w:val="1"/>
          <w:iCs w:val="1"/>
        </w:rPr>
        <w:t xml:space="preserve">„Mám zaplatit parkovné kvůli pěti nebo deseti minutám. I když si někdo myslí, že desetikoruna nejsou peníze, já jsem starobní důchodce, u mě se v rozpočtu každý poplatek projeví."</w:t>
      </w:r>
      <w:r>
        <w:rPr/>
        <w:t xml:space="preserve"> Radnice však dostála svému slovu, u pošty jsou dvě parkovací místa do patnácti minut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075/placene-parkovani-v-provozu-od-1-5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2026-06-16T14:14:02+02:00</dcterms:created>
  <dcterms:modified xsi:type="dcterms:W3CDTF">2026-06-16T14:14:02+02:00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