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Spotřeba vody stále klesá</w:t>
      </w:r>
    </w:p>
    <w:p>
      <w:pPr/>
      <w:r>
        <w:rPr/>
        <w:t xml:space="preserve">Průměrně spotřebuje každý Ostravan denně 103 litrů vody. Ještě v roce 2001 to ale bylo 126 litrů. Tedy za 10 let klesla spotřeba vody v Ostravě o 23 litrů na osobu a den. Poklesl i odběr vody průmyslových podniků.</w:t>
      </w:r>
    </w:p>
    <w:p>
      <w:pPr/>
      <w:r>
        <w:rPr/>
        <w:t xml:space="preserve">Petr Konečný, generální ředitel Ovak: </w:t>
      </w:r>
      <w:r>
        <w:rPr>
          <w:i w:val="1"/>
          <w:iCs w:val="1"/>
        </w:rPr>
        <w:t xml:space="preserve">"Důvody poklesu jsou stejné, jedná se o hledání úspor jak mezi průmyslovými zákazníky, tak ze strany občanů. V případě Ostravy se na tom snižování projevuje i úbytek obyvatel." </w:t>
      </w:r>
    </w:p>
    <w:p>
      <w:pPr/>
      <w:r>
        <w:rPr/>
        <w:t xml:space="preserve">Co si o snižování odběru vod myslí samotní Ostravané?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"Šetří se, voda je drahá." "Sprchy to ovlivňujou hodně, že už se lidi tak nekoupou." </w:t>
      </w:r>
    </w:p>
    <w:p>
      <w:pPr/>
      <w:r>
        <w:rPr/>
        <w:t xml:space="preserve">V Ostravě tak každý rok vzroste cena vody. Letos stojí kubík 67 korun a se srovnatelnými vodárnami ji patří 21 místo. Nejdražší je voda v Plzni, kde stojí 83 korun. Spotřeba vody ale klesá v celém kraji.</w:t>
      </w:r>
    </w:p>
    <w:p>
      <w:pPr/>
      <w:r>
        <w:rPr/>
        <w:t xml:space="preserve">Miroslav Kyncl, generální ředitel SmVaK:</w:t>
      </w:r>
      <w:r>
        <w:rPr>
          <w:i w:val="1"/>
          <w:iCs w:val="1"/>
        </w:rPr>
        <w:t xml:space="preserve">"Vidím to spíš v modernizaci bytového fondu, myčky, pračky, pákové baterie, sprchy a podobně."</w:t>
      </w:r>
    </w:p>
    <w:p>
      <w:pPr/>
      <w:r>
        <w:rPr/>
        <w:t xml:space="preserve">Vodohospodáři očekávají pokles spotřeby vody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767/spotreba-vody-stale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2026-07-09T18:16:45+02:00</dcterms:created>
  <dcterms:modified xsi:type="dcterms:W3CDTF">2026-07-09T18:16:45+02:00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