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varují před nebezpečnými úseky na Novojičínsku</w:t>
      </w:r>
    </w:p>
    <w:p>
      <w:pPr/>
      <w:r>
        <w:rPr/>
        <w:t xml:space="preserve">Cesta I/48 z Bělotína na Frýdek - Místek, denně tady projedou tisíce aut. Na 25. kilometru u obce Libhošť za loňský rok havarovalo několik řidičů. Nehody ale nejsou jediným kritériem označení těchto míst. Policisti vycházejí ze zkušeností a vyhodnocení dalších rizik.</w:t>
      </w:r>
    </w:p>
    <w:p>
      <w:pPr/>
      <w:r>
        <w:rPr/>
        <w:t xml:space="preserve">Jaromír Stecula, vedoucí dopravního inspektorátu:</w:t>
      </w:r>
      <w:r>
        <w:rPr>
          <w:i w:val="1"/>
          <w:iCs w:val="1"/>
        </w:rPr>
        <w:t xml:space="preserve">"Je to varování řidičům a pokud je třeba, jsou na místě činěna buď dopravně inženýrská opatření nebo je zde proveden zvýšený výkon služby."</w:t>
      </w:r>
    </w:p>
    <w:p>
      <w:pPr/>
      <w:r>
        <w:rPr/>
        <w:t xml:space="preserve">Další rizikový úsek je v Hodslavicích u Nového Jičína. Po povodních tady zrekonstruovali cestu a ta řidiče láká k rychlé jízdě a předjíždění.</w:t>
      </w:r>
    </w:p>
    <w:p>
      <w:pPr/>
      <w:r>
        <w:rPr/>
        <w:t xml:space="preserve">Anketa, obyvatelé Hodslavic:</w:t>
      </w:r>
      <w:r>
        <w:rPr>
          <w:i w:val="1"/>
          <w:iCs w:val="1"/>
        </w:rPr>
        <w:t xml:space="preserve"> "Jsou období a hodiny, kdy je to trošku lepší, ale jinak opravdu ta situace tady je velmi komplikovaná, i když si myslím, že v poslední době tady jezdí trošku méně těžkých aut, náklaďáků." "Tam vedle té pekárny, jak je ta pekárna, tak tam byla nějaká dopravní nehoda. To je tam taky nepřehledné dosti."</w:t>
      </w:r>
    </w:p>
    <w:p>
      <w:pPr/>
      <w:r>
        <w:rPr/>
        <w:t xml:space="preserve">Rychlost a nezvládnutí řízení jsou nejčastější příčiny nehod. Ty se na obou zmíněných místech naštěstí obešly bez vážnějších následků.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943/policiste-varuji-pred-nebezpecnymi-useky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2026-06-19T02:14:43+02:00</dcterms:created>
  <dcterms:modified xsi:type="dcterms:W3CDTF">2026-06-19T02:14:43+02:00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