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policejní recepce v Bruntále</w:t>
      </w:r>
    </w:p>
    <w:p>
      <w:pPr/>
      <w:r>
        <w:rPr/>
        <w:t xml:space="preserve">Nové recepce patří k prvním hmatatelným změnám v rámci projektu P 1 000 a dokládají, že změny v přístupu k lidem myslí policie vážně.</w:t>
      </w:r>
    </w:p>
    <w:p>
      <w:pPr/>
      <w:r>
        <w:rPr/>
        <w:t xml:space="preserve">Pavla Tušková, tisková mluvčí bruntálských policistů: </w:t>
      </w:r>
      <w:r>
        <w:rPr>
          <w:i w:val="1"/>
          <w:iCs w:val="1"/>
        </w:rPr>
        <w:t xml:space="preserve">„Cílem projektu je upravit prostory policejního oddělení, aby se zde občané, kteří přijdou na služebnu, ale také policisté, kteří zde slouží, cítili příjemně."</w:t>
      </w:r>
    </w:p>
    <w:p>
      <w:pPr/>
      <w:r>
        <w:rPr/>
        <w:t xml:space="preserve">Nic na světě není zadarmo, nová recepce má skutečně reprezentativní podobu a přišla bruntálské policisty na nemalé peníze.</w:t>
      </w:r>
    </w:p>
    <w:p>
      <w:pPr/>
      <w:r>
        <w:rPr/>
        <w:t xml:space="preserve">Jaromír Tkadleček, okresní policejní ředitel: </w:t>
      </w:r>
      <w:r>
        <w:rPr>
          <w:i w:val="1"/>
          <w:iCs w:val="1"/>
        </w:rPr>
        <w:t xml:space="preserve">„Při dnešních cenách veškerých úprav se vynaložená částka pohybuje v řádech milionů korun. Jsme ale přesvědčeni, že nám finance jinde chybět nebudou, protože jsme s těmito výdaji počítali a máme tak prostředky i na další potřebné věci."</w:t>
      </w:r>
    </w:p>
    <w:p>
      <w:pPr/>
      <w:r>
        <w:rPr/>
        <w:t xml:space="preserve">Projekt P 1 000 stále probíhá, měl by skončit až v roce 2012, nové recepce proto nejsou a ani nemohou být jeho jedinými výsledky.</w:t>
      </w:r>
    </w:p>
    <w:p>
      <w:pPr/>
      <w:r>
        <w:rPr/>
        <w:t xml:space="preserve">Tomáš Tuhý, 1. náměstek krajského policejního ředitele: </w:t>
      </w:r>
      <w:r>
        <w:rPr>
          <w:i w:val="1"/>
          <w:iCs w:val="1"/>
        </w:rPr>
        <w:t xml:space="preserve">„Samozřejmě do toho patří také dovybavení policejních služeben nábytkem, patří zde i služební vozidla v novém provedení a také mobilní služebny, se kterými už územní odbor Bruntál disponuje."</w:t>
      </w:r>
    </w:p>
    <w:p>
      <w:pPr/>
      <w:r>
        <w:rPr/>
        <w:t xml:space="preserve">Kromě Bruntálu mají už novou recepci také policisté v Rýmařově, v dohledné době se nové recepce dočkají také na policejní služebně ve Městě Albrechticích.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95/nova-policejni-recepc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2026-04-12T04:49:45+02:00</dcterms:created>
  <dcterms:modified xsi:type="dcterms:W3CDTF">2026-04-12T04:49:45+02:00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