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velikonoční bohoslužby ve Stonavě</w:t>
      </w:r>
    </w:p>
    <w:p>
      <w:pPr/>
      <w:r>
        <w:rPr/>
        <w:t xml:space="preserve">Velký pátek je den velkého půstu, Velkopáteční obřady začínají v 18 hodin, na Bílou sobotu se od 10 hodin chystá posvěcení Velikonočních pokrmů. V tento den je nutné sebou přinést i svíce.</w:t>
      </w:r>
    </w:p>
    <w:p>
      <w:pPr/>
      <w:r>
        <w:rPr/>
        <w:t xml:space="preserve">Slavnostní Velikonoční bohoslužby se budou konat i 8. dubna v 9 hodin v Evangelickém kostele ve Stonavě, kde vystoupí Smíšený pěvecký sbor z Třanovic.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985/pozvanka-na-velikonocni-bohosluzb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2026-06-23T14:33:46+02:00</dcterms:created>
  <dcterms:modified xsi:type="dcterms:W3CDTF">2026-06-23T14:33:46+02:00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