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22.4.2016,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Archeopark v Chotěbuzi má novou vstupní budovu</w:t>
      </w:r>
    </w:p>
    <w:p>
      <w:pPr/>
      <w:r>
        <w:rPr/>
        <w:t xml:space="preserve">Na těchto záběrech se můžete podívat, jak to v Arecheoparku v Chotěbuzi vypadalo ještě na konci roku 2014, těsně před zahájením úprav. No a tyto záběry jsme natočili nyní. Vstupní budova do slovanského hradiska je úplně nová, je v ní výukové centrum i další zázemí.</w:t>
      </w:r>
    </w:p>
    <w:p>
      <w:pPr/>
      <w:r>
        <w:rPr/>
        <w:t xml:space="preserve">Zbyšek Ondřeka, ředitel Muzea Těšínska: “Celá budova je koncipovaná jako velká učebna, nejenom výstavní síň. Cílíme na mladou generaci.”</w:t>
      </w:r>
    </w:p>
    <w:p>
      <w:pPr/>
      <w:r>
        <w:rPr/>
        <w:t xml:space="preserve">Novou budovu spojuje s hradiskem lávka v korunách stromů. Přibyly archeologická a přírodovědecká expozice, multifunkční sál, keramická dílna i recepce.</w:t>
      </w:r>
    </w:p>
    <w:p>
      <w:pPr/>
      <w:r>
        <w:rPr/>
        <w:t xml:space="preserve">Danuše Karpetová, spoluautorka expozice: “Expozici jsme směřovali tak, aby měl návštěvník pocit, že se ocitl na hradišti.”</w:t>
      </w:r>
    </w:p>
    <w:p>
      <w:pPr/>
      <w:r>
        <w:rPr/>
        <w:t xml:space="preserve">Projekt stál téměř 50 milionů korun a většinu pokryla dotace Evropské unie. Krajský úřad přispěl 21 miliony korun.</w:t>
      </w:r>
    </w:p>
    <w:p>
      <w:pPr/>
      <w:r>
        <w:rPr/>
        <w:t xml:space="preserve">Věra Palková (ČSSD), náměstkyně hejtmana MS kraje: “To je přesně to, co potřebujeme, aby děti na vlastní oči viděli to, o čem si čtou v učebnicích.”</w:t>
      </w:r>
    </w:p>
    <w:p>
      <w:pPr/>
      <w:r>
        <w:rPr/>
        <w:t xml:space="preserve">Chotěbuzský archeopark se pro veřejnost otevírá v sobotu 30.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3797/archeopark-v-chotebuzi-ma-novou-vstupni-bud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2026-04-21T02:55:47+02:00</dcterms:created>
  <dcterms:modified xsi:type="dcterms:W3CDTF">2026-04-21T02:55:47+02:00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