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26.4.2016,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12. zasedání zastupitelstva města Karviné</w:t>
      </w:r>
    </w:p>
    <w:p>
      <w:pPr/>
      <w:r>
        <w:rPr/>
        <w:t xml:space="preserve">Zastupitelé Karviné se sešli v sále Slezské univerzity na svém 12. zasedání. Program zahrnoval různá témata, na začátku se hodnotila bezpečnost ve městě za rok 2015 a projednával se i záměr realizovat projekt spolupráce Mládežnických rad měst Karviná a Jastrzebie-Zdrój a další.</w:t>
      </w:r>
    </w:p>
    <w:p>
      <w:pPr/>
      <w:r>
        <w:rPr/>
        <w:t xml:space="preserve">Šárka Swiderová, mluvčí města: “ Zastupitelé podpořili stavebníky domků, to je náš program už letitý, 150 tisíc na každý zkolaudovaný dům postavený nový dům v Karviné, v tom fondu jsou peníze na každý rok a od počátku jsme vyplatili zhruba 8,5 milionů korun. Rozhodovalo se také o dotacích na kulturní akce jak z fondu primátora, tak speciálního programu a na podporu sportovních aktivit především mládeže. Nejdůležitější bylo rozdělení 56 milionů do užitečných projektů pro rozvoj a údržbu města, to jsou peníze, které se rozdělují z každoročního rozdílu mezi příjmy a výdaji a tím, co se městu podařilo městu uspořit na jiných položkách. Přidává se na opravu chodníků, přidává se do odpadového hospodářství, především do podpory svozu bioodpadu, na opravy škol letní a třeba MP Karviná dostane také posílený rozpočet.”</w:t>
      </w:r>
    </w:p>
    <w:p>
      <w:pPr/>
      <w:r>
        <w:rPr/>
        <w:t xml:space="preserve">Zastupitelé také rozhodovali o udělení čestného občanství statutárního města Karviné Evě Šeinerové, sbormistryni Sborového studia Permoník za dlouholetý přínos v oblasti kultury pro město.</w:t>
      </w:r>
    </w:p>
    <w:p>
      <w:pPr/>
      <w:r>
        <w:rPr/>
        <w:t xml:space="preserve">Tomáš Hanzel, primátor města: “Já si toho nesmírně vážím, jsem rád, že zastupitelé k tomu tímto přistoupili, protože Eva Šeinerová si to zaslouží za to, co udělala pro generace dětí, dnes už dospělých, kteří prošli jejíma rukama a sborové studio je světově uznávané těleso, které nese slávu našemu městu.”</w:t>
      </w:r>
    </w:p>
    <w:p>
      <w:pPr/>
      <w:r>
        <w:rPr/>
        <w:t xml:space="preserve">Eva Šeinerová, sbormistryně Permoníku: “Vzhledem k tomu, že já jsem se v tomto městě nenarodila a jenom tady padesát let pracuji, tak je to ohromná čest, mně se těžko hledají slova jak vyjádřit vděk za to, že město mělo potřebu zrovna mě navrhnout na čestné občanství, protože si myslím, že takových jako jsem já, je tady mnohem víc. Moc si toho vážím.”</w:t>
      </w:r>
    </w:p>
    <w:p>
      <w:pPr/>
      <w:r>
        <w:rPr/>
        <w:t xml:space="preserve">Permoník město reprezentuje 50 let, pyšnit se může mnoha významnými úspěchy nejen v České republice, ale i zahraničí. V letošním roce například opět zvítězil v americké Carnegie hall, tento úspěch ocenil primátor na zámku Fryštát, kde Permoníku za reprezentaci poděkoval.</w:t>
      </w:r>
    </w:p>
    <w:p>
      <w:pPr/>
      <w:r>
        <w:rPr/>
        <w:t xml:space="preserve">Oslavě padesátin Permoníku, závěrečné zprávě o hospodaření města za loňský rok a dotacím z fondu primátora se budeme věnovat podrobněji v následujících expresech.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3829/12-zasedani-zastupitelstva-mesta-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2026-07-14T06:03:32+02:00</dcterms:created>
  <dcterms:modified xsi:type="dcterms:W3CDTF">2026-07-14T06:03:32+02:00</dcterms:modified>
</cp:coreProperties>
</file>

<file path=docProps/custom.xml><?xml version="1.0" encoding="utf-8"?>
<Properties xmlns="http://schemas.openxmlformats.org/officeDocument/2006/custom-properties" xmlns:vt="http://schemas.openxmlformats.org/officeDocument/2006/docPropsVTypes"/>
</file>