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27.4.2016,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jaře v celém kraji značně přibylo nálezů munice</w:t>
      </w:r>
    </w:p>
    <w:p>
      <w:pPr/>
      <w:r>
        <w:rPr/>
        <w:t xml:space="preserve">V úterý oznámil farář farnosti v Kravařích nález podezřelého předmětu. Jeden z občanů si všiml, že ze zdi kostelní věže trčí podivný kovový předmět a protože na Opavsku jsou nálezy munice z války na denním pořádku, zavolal raději policii. </w:t>
      </w:r>
    </w:p>
    <w:p>
      <w:pPr/>
      <w:r>
        <w:rPr/>
        <w:t xml:space="preserve">Soňa Štětínská, mluvčí PČR MS kraje: “Ve zdi kostela byla nalezena část dělostřeleckého granátu. Pyrotechnici munici odborně zajistili.”</w:t>
      </w:r>
    </w:p>
    <w:p>
      <w:pPr/>
      <w:r>
        <w:rPr/>
        <w:t xml:space="preserve">Pyrotechnici byli na Opavsku i o víkendu. V Hrabyni byla při výkopových pracích nalezena dělostřelecká mina a v Budišově granát. V Krnově zase našel zemědělec na poli dělostřelecký granát, který pyrotechnici raději nedaleko bezpečně odstřelili. V této souvislosti policisté varují, aby nikdo z podobným nálezem nemanipuloval. </w:t>
      </w:r>
    </w:p>
    <w:p>
      <w:pPr/>
      <w:r>
        <w:rPr/>
        <w:t xml:space="preserve">Soňa Štětínská, mluvčí PČR MS kraje: “Lidé by měli neprodleně kontaktovat policisty a zajistit místo, na které by se neměly dostat další osoby. Na munici by neměli v žádném případě jakkoliv sahat a mnaipulovat s ní.”</w:t>
      </w:r>
    </w:p>
    <w:p>
      <w:pPr/>
      <w:r>
        <w:rPr/>
        <w:t xml:space="preserve">Důležité je i to, aby rodiče o správném postupu při nálezu podezřelého kovového předmětu poučili i své děti. Munice může být na povrchu zrezivělá a na první pohled neškodná, ovšem uvnitř může být nestabilní funkční nálož, která při manipulaci exploduje.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3862/na-jare-v-celem-kraji-znacne-pribylo-nalezu-mu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2026-05-19T13:37:05+02:00</dcterms:created>
  <dcterms:modified xsi:type="dcterms:W3CDTF">2026-05-19T13:37:05+02:00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