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opět pomohla chudým ukrajinským dětem</w:t>
      </w:r>
    </w:p>
    <w:p>
      <w:pPr/>
      <w:r>
        <w:rPr/>
        <w:t xml:space="preserve">Na první pohled to vypadá, jako běžná výuka ve škole. S tím rozdílem, že mnohé tyto děti z mukačevské školy číslo 15 jsou sirotci, nebo pocházejí z těch nejchudších rodin. Havířovská ADRA škole začala pomáhat již před deseti lety. Pravidelně pro ně pořádá v létě tábory, vozí jim ošacení. Nejdůležitější je však pro děti zajištění stravy.</w:t>
      </w:r>
    </w:p>
    <w:p>
      <w:pPr/>
      <w:r>
        <w:rPr/>
        <w:t xml:space="preserve">Marcela Holková, zástupce ADRY Havířov: “Díky dárcům, kteří přispívali na stravu pro děti, jsme byli schopni zařídit od září až do konce května každý den jedno teplé jídlo. A to je mnohdy jediné jídlo pro tyto děti”.</w:t>
      </w:r>
    </w:p>
    <w:p>
      <w:pPr/>
      <w:r>
        <w:rPr/>
        <w:t xml:space="preserve">ADRA přijela na školu zrovna v době, kdy se žáci z prvních tříd loučili se svým prvním slabikářem. Pro své kamarády a rodiče si připravili krásné vystoupení.</w:t>
      </w:r>
    </w:p>
    <w:p>
      <w:pPr/>
      <w:r>
        <w:rPr/>
        <w:t xml:space="preserve">Zhruba dvakrát ročně vozí ADRA do Mukačeva větší humanitární pomoc. Tentokárt na školu dovezla 900 kilo ošacení, ale také vybavení pro ruční práce ve školní dílně. Děti měly asi největší radost už z druhého pingpongového stolu, který jim ADRA dovezla.</w:t>
      </w:r>
    </w:p>
    <w:p>
      <w:pPr/>
      <w:r>
        <w:rPr/>
        <w:t xml:space="preserve">Tolja, žák školy: “Jsme moc rádi, že máme stůl. Trénujeme a budeme trénovat ještě více. Nedávno jsme získali třetí místo v městské soutěži a rádi bychom dosáhli prvního místa”.</w:t>
      </w:r>
    </w:p>
    <w:p>
      <w:pPr/>
      <w:r>
        <w:rPr/>
        <w:t xml:space="preserve">Škola si pomoci ADRY a zejména pak českých dárců nesmírně váží. </w:t>
      </w:r>
    </w:p>
    <w:p>
      <w:pPr/>
      <w:r>
        <w:rPr/>
        <w:t xml:space="preserve">Jurij Holiš, ředitel školy: “Jsme velice rádi, že už jedenáctým rokem s ADROU spolupracujeme. Vždy nám pomůže. Doufáme, že tábor, na kterém jsme se dohodli, proběhne také skvěle.</w:t>
      </w:r>
    </w:p>
    <w:p>
      <w:pPr/>
      <w:r>
        <w:rPr/>
        <w:t xml:space="preserve">ADRA nyní organizuje pro Mukačevo potravinovou sbírku a zvažuje, že by dětem vybudovala také nové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867/adra-opet-pomohla-chudym-ukrajinsk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2026-07-15T02:55:48+02:00</dcterms:created>
  <dcterms:modified xsi:type="dcterms:W3CDTF">2026-07-15T02:55:48+02:00</dcterms:modified>
</cp:coreProperties>
</file>

<file path=docProps/custom.xml><?xml version="1.0" encoding="utf-8"?>
<Properties xmlns="http://schemas.openxmlformats.org/officeDocument/2006/custom-properties" xmlns:vt="http://schemas.openxmlformats.org/officeDocument/2006/docPropsVTypes"/>
</file>