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28.4.2016,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Moravskoslezského kraje míří další investor</w:t>
      </w:r>
    </w:p>
    <w:p>
      <w:pPr/>
      <w:r>
        <w:rPr/>
        <w:t xml:space="preserve">Zlaté české ručičky. Toto rčení platilo a stále platí. Uvědomují si to nejen zahraniční investoři, kteří hledají lokality pro rozšíření své výroby.   </w:t>
      </w:r>
    </w:p>
    <w:p>
      <w:pPr/>
      <w:r>
        <w:rPr/>
        <w:t xml:space="preserve">Jiřího Cieńciała, zmocněnec vlády ČR pro MS kraj: „Podnikatelé v Číně, v Koreji a v jiných destinacích světa ví, že ten genotyp zlatých českých ručiček a chytrých českých hlaviček funguje a platí.“</w:t>
      </w:r>
    </w:p>
    <w:p>
      <w:pPr/>
      <w:r>
        <w:rPr/>
        <w:t xml:space="preserve">Jedním z posledních investorů, kteří  hledají provozní haly v Moravskoslezském kraji je polská společnost, produkující  dřevěný zahradní program.</w:t>
      </w:r>
    </w:p>
    <w:p>
      <w:pPr/>
      <w:r>
        <w:rPr/>
        <w:t xml:space="preserve">Jiřího Cieńciała, zmocněnec vlády ČR pro MS kraj: „V první etapě, pokud to vyjde a já v tom žádný problém nevidím, by na podzim měla vzniknout první část projektu v bývalých závodech Slovan ve Frýdku-Místku.“</w:t>
      </w:r>
    </w:p>
    <w:p>
      <w:pPr/>
      <w:r>
        <w:rPr/>
        <w:t xml:space="preserve">Najít investory se daří i v karvinské průmyslové zóně Nové Pole.</w:t>
      </w:r>
    </w:p>
    <w:p>
      <w:pPr/>
      <w:r>
        <w:rPr/>
        <w:t xml:space="preserve">Šárka Swiderová, mluvčí Magistrátu města Karviné: „Novému Poli se daří výborně, je tam deset firem. Teď tam přijde další firma, která se přesune z jiné části Karviné a zaměstná další lidi. Tzn. další pracovní místa v Karviné.“</w:t>
      </w:r>
    </w:p>
    <w:p>
      <w:pPr/>
      <w:r>
        <w:rPr/>
        <w:t xml:space="preserve">Nová pracovní místa budou k dispozici už příští rok v havířovské průmyslové zóně. Další továrnu na výrobu jednorázových zdravotnických setů tady staví firma, která už několik let působí na Novém Poli v Karviné. Navíc  vláda schválila program „Regenerace a podnikatelské využití brownfieldů“, jehož cílem je zajistit řešení problémových nevyužitých průmyslových areálů a to vytvořením drobnějších podnikatelsky využitelných ploch a nemovitostí.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3871/do-moravskoslezskeho-kraje-miri-dalsi-inves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2026-09-26T09:41:14+02:00</dcterms:created>
  <dcterms:modified xsi:type="dcterms:W3CDTF">2026-09-26T09:41:14+02:00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