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modernizaci kina P. Bezruče pokračují</w:t>
      </w:r>
    </w:p>
    <w:p>
      <w:pPr/>
      <w:r>
        <w:rPr/>
        <w:t xml:space="preserve">Multifunkční kulturní centrum vhodné pro pořádání divadelních představení, koncertů, ale i kongresů, přednášek a výstav. Taková je představa města Frýdku-Místku, jak by kino Petra Bezruče mělo být využíváno po zásadní přestavbě. V současné době dokončilo přípravu projektování rekonstrukce a modernizace kina, která zahrnovala geologický, hydrologický a stavebně-technický průzkum.</w:t>
      </w:r>
    </w:p>
    <w:p>
      <w:pPr/>
      <w:r>
        <w:rPr/>
        <w:t xml:space="preserve">Jiří Kajzar (Naše město F-M), náměstek primátora města Frýdku-Místku: “Ukončili jsme průzkumy všech konstrukcí, podloží atd., aby tam nebyly nějaké věci, které by se potom v projektu mohly objevit a výrazně tento projekt prodražit nebo zcela znemožnit. Žádné závažné věci se ale nezjistily.”</w:t>
      </w:r>
    </w:p>
    <w:p>
      <w:pPr/>
      <w:r>
        <w:rPr/>
        <w:t xml:space="preserve">Přípravy na rekonstrukci kina Petra Bezruče teď postoupily do další fáze a pokračují podle plánu.</w:t>
      </w:r>
    </w:p>
    <w:p>
      <w:pPr/>
      <w:r>
        <w:rPr/>
        <w:t xml:space="preserve">Michal Pobucký (ČSSD), primátor města Frýdku-Místku: “Nyní se dopracuje návrh stavby formou ověřovací studie. Následně budou zpracovány projektové dokumentace pro územní a stavební řízení. Vyřízení všech náležitostí spojených s revitalizací kina, bez zahrnutí doby na výběr dodavatele, potrvá za ideálních podmínek dva a půl roku.”</w:t>
      </w:r>
    </w:p>
    <w:p>
      <w:pPr/>
      <w:r>
        <w:rPr/>
        <w:t xml:space="preserve">Revitalizace a modernizace kina, jejíž náklady jsou odhadovány na 200 milionů korun, je z velké části podmíněna získáním dotací. Město proto sleduje dotační tituly, do jejichž podmínek by oprava kina zapadala, aby o ně mohlo zažádat. Z městského rozpočtu je pak samo schopno už teď investovat 65 milionů korun, které uspořilo v loňském roce, a které nyní tvoří rezervu na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889/pripravy-na-modernizaci-kina-p-bezru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2026-04-03T20:09:10+02:00</dcterms:created>
  <dcterms:modified xsi:type="dcterms:W3CDTF">2026-04-03T20:09:10+02:00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